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4D4B9" w14:textId="6C926230" w:rsidR="007D3511" w:rsidRPr="00182ADE" w:rsidRDefault="006D505E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r w:rsidRPr="00182ADE">
        <w:rPr>
          <w:rFonts w:asciiTheme="minorHAnsi" w:hAnsiTheme="minorHAnsi" w:cs="Calibri"/>
          <w:b/>
          <w:bCs/>
          <w:sz w:val="28"/>
        </w:rPr>
        <w:t>ORIGINATING APPLICATION</w:t>
      </w:r>
    </w:p>
    <w:p w14:paraId="3132DA43" w14:textId="06EC027A" w:rsidR="00D854FC" w:rsidRPr="00182ADE" w:rsidRDefault="00D854FC" w:rsidP="00B35AE7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left"/>
        <w:rPr>
          <w:rFonts w:asciiTheme="minorHAnsi" w:hAnsiTheme="minorHAnsi" w:cs="Calibri"/>
          <w:b/>
          <w:bCs/>
          <w:sz w:val="28"/>
        </w:rPr>
      </w:pPr>
    </w:p>
    <w:p w14:paraId="76A1352B" w14:textId="19800F18" w:rsidR="00D854FC" w:rsidRPr="00182ADE" w:rsidRDefault="00D854FC" w:rsidP="00D854FC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  <w:bookmarkStart w:id="0" w:name="_Hlk31972175"/>
      <w:bookmarkStart w:id="1" w:name="_Hlk31959557"/>
      <w:r w:rsidRPr="00182ADE">
        <w:rPr>
          <w:rFonts w:asciiTheme="minorHAnsi" w:hAnsiTheme="minorHAnsi" w:cs="Calibri"/>
          <w:iCs/>
        </w:rPr>
        <w:t>[</w:t>
      </w:r>
      <w:r w:rsidRPr="00182ADE">
        <w:rPr>
          <w:rFonts w:asciiTheme="minorHAnsi" w:hAnsiTheme="minorHAnsi" w:cs="Calibri"/>
          <w:i/>
          <w:iCs/>
        </w:rPr>
        <w:t>SUPREME/DISTRICT/MAGISTRATES</w:t>
      </w:r>
      <w:r w:rsidRPr="00182ADE">
        <w:rPr>
          <w:rFonts w:asciiTheme="minorHAnsi" w:hAnsiTheme="minorHAnsi" w:cs="Calibri"/>
          <w:iCs/>
        </w:rPr>
        <w:t xml:space="preserve">] </w:t>
      </w:r>
      <w:r w:rsidR="00014068" w:rsidRPr="00182ADE">
        <w:rPr>
          <w:rFonts w:asciiTheme="minorHAnsi" w:hAnsiTheme="minorHAnsi" w:cs="Calibri"/>
          <w:b/>
          <w:sz w:val="12"/>
        </w:rPr>
        <w:t>Delete all but one</w:t>
      </w:r>
      <w:r w:rsidRPr="00182ADE">
        <w:rPr>
          <w:rFonts w:asciiTheme="minorHAnsi" w:hAnsiTheme="minorHAnsi" w:cs="Calibri"/>
          <w:b/>
          <w:sz w:val="12"/>
        </w:rPr>
        <w:t xml:space="preserve"> </w:t>
      </w:r>
      <w:r w:rsidRPr="00182ADE">
        <w:rPr>
          <w:rFonts w:asciiTheme="minorHAnsi" w:hAnsiTheme="minorHAnsi" w:cs="Calibri"/>
          <w:iCs/>
        </w:rPr>
        <w:t xml:space="preserve">COURT </w:t>
      </w:r>
      <w:r w:rsidRPr="00182ADE">
        <w:rPr>
          <w:rFonts w:asciiTheme="minorHAnsi" w:hAnsiTheme="minorHAnsi" w:cs="Calibri"/>
          <w:bCs/>
        </w:rPr>
        <w:t xml:space="preserve">OF SOUTH AUSTRALIA </w:t>
      </w:r>
    </w:p>
    <w:p w14:paraId="2181AA35" w14:textId="77777777" w:rsidR="00D854FC" w:rsidRPr="00182ADE" w:rsidRDefault="00D854FC" w:rsidP="00D854FC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 w:rsidRPr="00182ADE">
        <w:rPr>
          <w:rFonts w:asciiTheme="minorHAnsi" w:hAnsiTheme="minorHAnsi" w:cs="Calibri"/>
          <w:iCs/>
        </w:rPr>
        <w:t>CIVIL JURISDICTION</w:t>
      </w:r>
    </w:p>
    <w:p w14:paraId="066B8933" w14:textId="5A537747" w:rsidR="00D854FC" w:rsidRPr="00182ADE" w:rsidRDefault="00D854FC" w:rsidP="00D854FC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 w:rsidRPr="00182ADE">
        <w:rPr>
          <w:rFonts w:asciiTheme="minorHAnsi" w:hAnsiTheme="minorHAnsi" w:cs="Calibri"/>
          <w:iCs/>
        </w:rPr>
        <w:t>[</w:t>
      </w:r>
      <w:r w:rsidRPr="00182ADE">
        <w:rPr>
          <w:rFonts w:asciiTheme="minorHAnsi" w:hAnsiTheme="minorHAnsi" w:cs="Calibri"/>
          <w:i/>
          <w:iCs/>
        </w:rPr>
        <w:t>MINOR CIVIL</w:t>
      </w:r>
      <w:r w:rsidRPr="00182ADE">
        <w:rPr>
          <w:rFonts w:asciiTheme="minorHAnsi" w:hAnsiTheme="minorHAnsi" w:cs="Calibri"/>
          <w:iCs/>
        </w:rPr>
        <w:t xml:space="preserve">] </w:t>
      </w:r>
      <w:r w:rsidR="00014068" w:rsidRPr="00182ADE">
        <w:rPr>
          <w:rFonts w:asciiTheme="minorHAnsi" w:hAnsiTheme="minorHAnsi" w:cs="Calibri"/>
          <w:b/>
          <w:sz w:val="12"/>
        </w:rPr>
        <w:t>If applicable</w:t>
      </w:r>
    </w:p>
    <w:p w14:paraId="667B2A1D" w14:textId="379DA1F9" w:rsidR="00D854FC" w:rsidRPr="00182ADE" w:rsidRDefault="00D854FC" w:rsidP="00B35AE7">
      <w:pPr>
        <w:tabs>
          <w:tab w:val="left" w:pos="1134"/>
          <w:tab w:val="left" w:pos="2342"/>
          <w:tab w:val="left" w:pos="4536"/>
          <w:tab w:val="right" w:pos="8789"/>
        </w:tabs>
        <w:spacing w:after="240"/>
        <w:rPr>
          <w:rFonts w:asciiTheme="minorHAnsi" w:hAnsiTheme="minorHAnsi" w:cs="Calibri"/>
          <w:iCs/>
        </w:rPr>
      </w:pPr>
      <w:r w:rsidRPr="00182ADE">
        <w:rPr>
          <w:rFonts w:asciiTheme="minorHAnsi" w:hAnsiTheme="minorHAnsi" w:cs="Calibri"/>
          <w:iCs/>
        </w:rPr>
        <w:t>[</w:t>
      </w:r>
      <w:r w:rsidRPr="00182ADE">
        <w:rPr>
          <w:rFonts w:asciiTheme="minorHAnsi" w:hAnsiTheme="minorHAnsi" w:cs="Calibri"/>
          <w:i/>
          <w:iCs/>
        </w:rPr>
        <w:t>NAME OF LIST</w:t>
      </w:r>
      <w:r w:rsidRPr="00182ADE">
        <w:rPr>
          <w:rFonts w:asciiTheme="minorHAnsi" w:hAnsiTheme="minorHAnsi" w:cs="Calibri"/>
          <w:iCs/>
        </w:rPr>
        <w:t xml:space="preserve">] LIST </w:t>
      </w:r>
      <w:r w:rsidR="00014068" w:rsidRPr="00182ADE">
        <w:rPr>
          <w:rFonts w:asciiTheme="minorHAnsi" w:hAnsiTheme="minorHAnsi" w:cs="Calibri"/>
          <w:b/>
          <w:sz w:val="12"/>
        </w:rPr>
        <w:t>If applicable</w:t>
      </w:r>
    </w:p>
    <w:bookmarkEnd w:id="0"/>
    <w:bookmarkEnd w:id="1"/>
    <w:p w14:paraId="634D4207" w14:textId="3FE20D6E" w:rsidR="007D3511" w:rsidRPr="00182ADE" w:rsidRDefault="00A648B8" w:rsidP="00B35AE7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/>
          <w:bCs/>
        </w:rPr>
      </w:pPr>
      <w:r w:rsidRPr="00182ADE">
        <w:rPr>
          <w:rFonts w:asciiTheme="minorHAnsi" w:hAnsiTheme="minorHAnsi" w:cs="Calibri"/>
          <w:b/>
          <w:sz w:val="12"/>
        </w:rPr>
        <w:t>Please specify the Fu</w:t>
      </w:r>
      <w:r w:rsidR="00014068" w:rsidRPr="00182ADE">
        <w:rPr>
          <w:rFonts w:asciiTheme="minorHAnsi" w:hAnsiTheme="minorHAnsi" w:cs="Calibri"/>
          <w:b/>
          <w:sz w:val="12"/>
        </w:rPr>
        <w:t>ll Name including capacity (eg</w:t>
      </w:r>
      <w:r w:rsidRPr="00182ADE">
        <w:rPr>
          <w:rFonts w:asciiTheme="minorHAnsi" w:hAnsiTheme="minorHAnsi" w:cs="Calibri"/>
          <w:b/>
          <w:sz w:val="12"/>
        </w:rPr>
        <w:t xml:space="preserve"> Administrator, Liquidator, Trustee) and Litigation Guardian Name (if applicable) for each </w:t>
      </w:r>
      <w:r w:rsidR="00F6136F" w:rsidRPr="00182ADE">
        <w:rPr>
          <w:rFonts w:asciiTheme="minorHAnsi" w:hAnsiTheme="minorHAnsi" w:cs="Calibri"/>
          <w:b/>
          <w:sz w:val="12"/>
        </w:rPr>
        <w:t>Applicant</w:t>
      </w:r>
      <w:r w:rsidRPr="00182ADE">
        <w:rPr>
          <w:rFonts w:asciiTheme="minorHAnsi" w:hAnsiTheme="minorHAnsi" w:cs="Calibri"/>
          <w:b/>
          <w:sz w:val="12"/>
        </w:rPr>
        <w:t>. Each party should include a party number</w:t>
      </w:r>
      <w:r w:rsidR="006E0183" w:rsidRPr="00182ADE">
        <w:rPr>
          <w:rFonts w:asciiTheme="minorHAnsi" w:hAnsiTheme="minorHAnsi" w:cs="Calibri"/>
          <w:b/>
          <w:sz w:val="12"/>
        </w:rPr>
        <w:t xml:space="preserve"> if more than one</w:t>
      </w:r>
      <w:r w:rsidR="00D854FC" w:rsidRPr="00182ADE">
        <w:rPr>
          <w:rFonts w:asciiTheme="minorHAnsi" w:hAnsiTheme="minorHAnsi" w:cs="Calibri"/>
          <w:b/>
          <w:sz w:val="12"/>
        </w:rPr>
        <w:t xml:space="preserve"> party of the same type</w:t>
      </w:r>
      <w:r w:rsidRPr="00182ADE">
        <w:rPr>
          <w:rFonts w:asciiTheme="minorHAnsi" w:hAnsiTheme="minorHAnsi" w:cs="Calibri"/>
          <w:b/>
          <w:sz w:val="12"/>
        </w:rPr>
        <w:t>.</w:t>
      </w:r>
    </w:p>
    <w:p w14:paraId="61CBC385" w14:textId="77777777" w:rsidR="00A648B8" w:rsidRPr="00182ADE" w:rsidRDefault="00A648B8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6118C1C5" w14:textId="310B58D7" w:rsidR="00972AFA" w:rsidRPr="00182ADE" w:rsidRDefault="008342FF" w:rsidP="00B35AE7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</w:rPr>
      </w:pPr>
      <w:r w:rsidRPr="00182ADE">
        <w:rPr>
          <w:rFonts w:asciiTheme="minorHAnsi" w:hAnsiTheme="minorHAnsi" w:cs="Calibri"/>
          <w:bCs/>
        </w:rPr>
        <w:t xml:space="preserve">First </w:t>
      </w:r>
      <w:r w:rsidR="00F6136F" w:rsidRPr="00182ADE">
        <w:rPr>
          <w:rFonts w:asciiTheme="minorHAnsi" w:hAnsiTheme="minorHAnsi" w:cs="Calibri"/>
          <w:bCs/>
        </w:rPr>
        <w:t>Applicant</w:t>
      </w:r>
      <w:r w:rsidRPr="00182ADE">
        <w:rPr>
          <w:rFonts w:asciiTheme="minorHAnsi" w:hAnsiTheme="minorHAnsi" w:cs="Calibri"/>
          <w:bCs/>
        </w:rPr>
        <w:t xml:space="preserve"> </w:t>
      </w:r>
    </w:p>
    <w:p w14:paraId="29ED4414" w14:textId="0E59858A" w:rsidR="008773EB" w:rsidRPr="00B35AE7" w:rsidRDefault="008773EB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1B64C38B" w14:textId="5D5F036F" w:rsidR="008773EB" w:rsidRPr="00182ADE" w:rsidRDefault="008773EB" w:rsidP="00B35AE7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asciiTheme="minorHAnsi" w:hAnsiTheme="minorHAnsi" w:cs="Calibri"/>
          <w:bCs/>
        </w:rPr>
      </w:pPr>
      <w:r w:rsidRPr="00182ADE">
        <w:rPr>
          <w:rFonts w:asciiTheme="minorHAnsi" w:hAnsiTheme="minorHAnsi" w:cs="Calibri"/>
          <w:bCs/>
        </w:rPr>
        <w:t>First Respondent</w:t>
      </w: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477AFE" w:rsidRPr="00477AFE" w14:paraId="4C8EF11B" w14:textId="77777777" w:rsidTr="00B35AE7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750D1684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2" w:name="_Hlk38384183"/>
            <w:bookmarkStart w:id="3" w:name="_Hlk38436125"/>
            <w:bookmarkStart w:id="4" w:name="_Hlk38357244"/>
            <w:bookmarkStart w:id="5" w:name="_GoBack"/>
            <w:bookmarkEnd w:id="5"/>
            <w:r w:rsidRPr="00477AFE">
              <w:rPr>
                <w:rFonts w:cs="Arial"/>
                <w:szCs w:val="22"/>
                <w:lang w:val="en-US"/>
              </w:rPr>
              <w:t>Applicant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1225BB4B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477AFE" w:rsidRPr="00477AFE" w14:paraId="0263D142" w14:textId="77777777" w:rsidTr="00B35AE7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22C46FE1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6504C0C2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77AFE">
              <w:rPr>
                <w:rFonts w:cs="Arial"/>
                <w:b/>
                <w:sz w:val="12"/>
                <w:szCs w:val="22"/>
                <w:lang w:val="en-US"/>
              </w:rPr>
              <w:t>Full Name (including Also Known as, capacity (eg Administrator, Liquidator, Trustee) and Litigation Guardian Name (if applicable))</w:t>
            </w:r>
          </w:p>
        </w:tc>
      </w:tr>
      <w:tr w:rsidR="00477AFE" w:rsidRPr="00477AFE" w14:paraId="219BCD61" w14:textId="77777777" w:rsidTr="00B35AE7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4A5F9157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6" w:name="_Hlk38384204"/>
            <w:bookmarkEnd w:id="2"/>
            <w:r w:rsidRPr="00477AFE">
              <w:rPr>
                <w:rFonts w:cs="Arial"/>
                <w:szCs w:val="22"/>
                <w:lang w:val="en-US"/>
              </w:rPr>
              <w:t>Name of law firm / solicitor</w:t>
            </w:r>
          </w:p>
          <w:p w14:paraId="4F579192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77AFE">
              <w:rPr>
                <w:rFonts w:cs="Arial"/>
                <w:b/>
                <w:sz w:val="12"/>
                <w:szCs w:val="12"/>
                <w:lang w:val="en-US"/>
              </w:rPr>
              <w:t>If any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6D786C26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3FD9CD0A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</w:tr>
      <w:tr w:rsidR="00477AFE" w:rsidRPr="00477AFE" w14:paraId="63237D43" w14:textId="77777777" w:rsidTr="00B35AE7">
        <w:trPr>
          <w:cantSplit/>
          <w:trHeight w:val="85"/>
          <w:jc w:val="center"/>
        </w:trPr>
        <w:tc>
          <w:tcPr>
            <w:tcW w:w="2581" w:type="dxa"/>
            <w:vMerge/>
            <w:tcBorders>
              <w:top w:val="nil"/>
            </w:tcBorders>
          </w:tcPr>
          <w:p w14:paraId="7122C66C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5E230250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77AFE">
              <w:rPr>
                <w:rFonts w:cs="Arial"/>
                <w:b/>
                <w:sz w:val="12"/>
                <w:szCs w:val="22"/>
                <w:lang w:val="en-US"/>
              </w:rPr>
              <w:t>Law Firm</w:t>
            </w: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01C9241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77AFE">
              <w:rPr>
                <w:rFonts w:cs="Arial"/>
                <w:b/>
                <w:sz w:val="12"/>
                <w:szCs w:val="22"/>
                <w:lang w:val="en-US"/>
              </w:rPr>
              <w:t>Solicitor</w:t>
            </w:r>
          </w:p>
        </w:tc>
      </w:tr>
      <w:bookmarkEnd w:id="3"/>
      <w:bookmarkEnd w:id="6"/>
      <w:tr w:rsidR="00477AFE" w:rsidRPr="00477AFE" w14:paraId="67CA9819" w14:textId="77777777" w:rsidTr="00B35AE7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63894F47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77AFE">
              <w:rPr>
                <w:rFonts w:cs="Arial"/>
                <w:szCs w:val="22"/>
                <w:lang w:val="en-US"/>
              </w:rPr>
              <w:t>Address for service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25B33A26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477AFE" w:rsidRPr="00477AFE" w14:paraId="5F3B08D1" w14:textId="77777777" w:rsidTr="00B35AE7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6239DE2E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610D8884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477AFE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477AFE" w:rsidRPr="00477AFE" w14:paraId="0AF52B24" w14:textId="77777777" w:rsidTr="00B35AE7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76CE2419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5D4BBBAE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3D6BF1EE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712D0AA1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67FDB427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477AFE" w:rsidRPr="00477AFE" w14:paraId="7ED5CA46" w14:textId="77777777" w:rsidTr="00B35AE7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7A84B7ED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5090F39C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77AFE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63DE92E4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77AFE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6CB63241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77AFE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24B2EA5D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77AFE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477AFE" w:rsidRPr="00477AFE" w14:paraId="70F19213" w14:textId="77777777" w:rsidTr="00B35AE7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6ABDCD1F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0E731B78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477AFE" w:rsidRPr="00477AFE" w14:paraId="66D34809" w14:textId="77777777" w:rsidTr="00B35AE7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7E7DC7AD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3A6243E4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477AFE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477AFE" w:rsidRPr="00477AFE" w14:paraId="29C288D1" w14:textId="77777777" w:rsidTr="00B35AE7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527F62AD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77AFE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7BF965C7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477AFE" w:rsidRPr="00477AFE" w14:paraId="3A191742" w14:textId="77777777" w:rsidTr="00B35AE7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270787C7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</w:tcPr>
          <w:p w14:paraId="66F0AC91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lang w:val="en-US"/>
              </w:rPr>
            </w:pPr>
            <w:r w:rsidRPr="00477AFE">
              <w:rPr>
                <w:rFonts w:cs="Arial"/>
                <w:b/>
                <w:sz w:val="12"/>
                <w:szCs w:val="22"/>
                <w:lang w:val="en-US"/>
              </w:rPr>
              <w:t>Type - Number</w:t>
            </w:r>
          </w:p>
        </w:tc>
      </w:tr>
    </w:tbl>
    <w:p w14:paraId="06C1C76C" w14:textId="6F9E1DFC" w:rsidR="00C01E33" w:rsidRPr="00182ADE" w:rsidRDefault="00477AFE" w:rsidP="00350AE8">
      <w:pPr>
        <w:ind w:right="141"/>
        <w:rPr>
          <w:rFonts w:asciiTheme="minorHAnsi" w:hAnsiTheme="minorHAnsi" w:cs="Calibri"/>
        </w:rPr>
      </w:pPr>
      <w:r w:rsidRPr="00477AFE">
        <w:rPr>
          <w:rFonts w:eastAsia="Calibri" w:cs="Arial"/>
          <w:b/>
          <w:sz w:val="12"/>
          <w:szCs w:val="22"/>
        </w:rPr>
        <w:t>Duplicate panel if multiple Applicants</w:t>
      </w:r>
      <w:bookmarkEnd w:id="4"/>
    </w:p>
    <w:p w14:paraId="530C314E" w14:textId="77777777" w:rsidR="00A648B8" w:rsidRPr="00182ADE" w:rsidRDefault="00A648B8" w:rsidP="00F87BAF">
      <w:pPr>
        <w:spacing w:after="120"/>
        <w:ind w:right="142"/>
        <w:rPr>
          <w:rFonts w:asciiTheme="minorHAnsi" w:hAnsiTheme="minorHAnsi" w:cs="Calibri"/>
        </w:rPr>
      </w:pPr>
    </w:p>
    <w:tbl>
      <w:tblPr>
        <w:tblStyle w:val="TableGrid2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2226"/>
        <w:gridCol w:w="1758"/>
      </w:tblGrid>
      <w:tr w:rsidR="00477AFE" w:rsidRPr="00477AFE" w14:paraId="561EAA2A" w14:textId="77777777" w:rsidTr="00AC3628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226EC94D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bookmarkStart w:id="7" w:name="_Hlk38379415"/>
            <w:r w:rsidRPr="00477AFE">
              <w:rPr>
                <w:rFonts w:cs="Arial"/>
                <w:szCs w:val="22"/>
                <w:lang w:val="en-US"/>
              </w:rPr>
              <w:t>Respondent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0F2D40E1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477AFE" w:rsidRPr="00477AFE" w14:paraId="7EB228E8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7172F076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  <w:vAlign w:val="bottom"/>
          </w:tcPr>
          <w:p w14:paraId="617FCB96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77AFE">
              <w:rPr>
                <w:rFonts w:cs="Arial"/>
                <w:b/>
                <w:sz w:val="12"/>
                <w:szCs w:val="22"/>
                <w:lang w:val="en-US"/>
              </w:rPr>
              <w:t>Full Name (including Also Known as, capacity (eg Administrator, Liquidator, Trustee) and Litigation Guardian Name (if applicable))</w:t>
            </w:r>
          </w:p>
        </w:tc>
      </w:tr>
      <w:tr w:rsidR="00477AFE" w:rsidRPr="00477AFE" w14:paraId="0FB0FE67" w14:textId="77777777" w:rsidTr="00AC3628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13D8504F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77AFE">
              <w:rPr>
                <w:rFonts w:cs="Arial"/>
                <w:szCs w:val="22"/>
                <w:lang w:val="en-US"/>
              </w:rPr>
              <w:t>Address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6C8D9C45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477AFE" w:rsidRPr="00477AFE" w14:paraId="633BAA8C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141C684C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20D9EBE6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477AFE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477AFE" w:rsidRPr="00477AFE" w14:paraId="3A90C27F" w14:textId="77777777" w:rsidTr="00AC3628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030AAE74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4BD359B4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062525C3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tcBorders>
              <w:bottom w:val="nil"/>
            </w:tcBorders>
          </w:tcPr>
          <w:p w14:paraId="5A266C60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0F18841B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477AFE" w:rsidRPr="00477AFE" w14:paraId="600139BA" w14:textId="77777777" w:rsidTr="00AC3628">
        <w:trPr>
          <w:cantSplit/>
          <w:trHeight w:val="86"/>
          <w:jc w:val="center"/>
        </w:trPr>
        <w:tc>
          <w:tcPr>
            <w:tcW w:w="2580" w:type="dxa"/>
            <w:vMerge/>
          </w:tcPr>
          <w:p w14:paraId="5E824EF0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481B2DFF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77AFE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55C05D30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77AFE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bottom"/>
          </w:tcPr>
          <w:p w14:paraId="4FC3D433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77AFE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26B09999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77AFE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477AFE" w:rsidRPr="00477AFE" w14:paraId="0C675BD5" w14:textId="77777777" w:rsidTr="00AC3628">
        <w:trPr>
          <w:cantSplit/>
          <w:trHeight w:val="454"/>
          <w:jc w:val="center"/>
        </w:trPr>
        <w:tc>
          <w:tcPr>
            <w:tcW w:w="2580" w:type="dxa"/>
            <w:vMerge/>
          </w:tcPr>
          <w:p w14:paraId="2A1088C9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575C564B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477AFE" w:rsidRPr="00477AFE" w14:paraId="20A1475B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743AB306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</w:tcPr>
          <w:p w14:paraId="0AF2D34F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477AFE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477AFE" w:rsidRPr="00477AFE" w14:paraId="5C12157F" w14:textId="77777777" w:rsidTr="00AC3628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14:paraId="663B36BD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477AFE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14:paraId="08AFD1D9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477AFE" w:rsidRPr="00477AFE" w14:paraId="0BE4935D" w14:textId="77777777" w:rsidTr="00AC3628">
        <w:trPr>
          <w:cantSplit/>
          <w:trHeight w:val="85"/>
          <w:jc w:val="center"/>
        </w:trPr>
        <w:tc>
          <w:tcPr>
            <w:tcW w:w="2580" w:type="dxa"/>
            <w:vMerge/>
          </w:tcPr>
          <w:p w14:paraId="3CCF94A9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</w:tcPr>
          <w:p w14:paraId="0286E3FA" w14:textId="77777777" w:rsidR="00477AFE" w:rsidRPr="00477AFE" w:rsidRDefault="00477AFE" w:rsidP="00477AFE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lang w:val="en-US"/>
              </w:rPr>
            </w:pPr>
            <w:r w:rsidRPr="00477AFE">
              <w:rPr>
                <w:rFonts w:cs="Arial"/>
                <w:b/>
                <w:sz w:val="12"/>
                <w:szCs w:val="22"/>
                <w:lang w:val="en-US"/>
              </w:rPr>
              <w:t>Type - Number</w:t>
            </w:r>
          </w:p>
        </w:tc>
      </w:tr>
    </w:tbl>
    <w:p w14:paraId="207A4AF7" w14:textId="5AF60A56" w:rsidR="00B63040" w:rsidRPr="00182ADE" w:rsidRDefault="00477AFE" w:rsidP="00B63040">
      <w:pPr>
        <w:ind w:right="141"/>
        <w:rPr>
          <w:rFonts w:asciiTheme="minorHAnsi" w:hAnsiTheme="minorHAnsi" w:cs="Calibri"/>
        </w:rPr>
      </w:pPr>
      <w:r w:rsidRPr="00477AFE">
        <w:rPr>
          <w:rFonts w:eastAsia="Calibri" w:cs="Arial"/>
          <w:b/>
          <w:sz w:val="12"/>
          <w:szCs w:val="22"/>
        </w:rPr>
        <w:t>Duplicate panel if multiple Respondents</w:t>
      </w:r>
      <w:bookmarkEnd w:id="7"/>
    </w:p>
    <w:p w14:paraId="16777B4D" w14:textId="414B8418" w:rsidR="00CE01D1" w:rsidRPr="00182ADE" w:rsidRDefault="00CE01D1" w:rsidP="00F87BAF">
      <w:pPr>
        <w:spacing w:before="120" w:after="120"/>
        <w:rPr>
          <w:rFonts w:asciiTheme="minorHAnsi" w:hAnsiTheme="minorHAnsi" w:cs="Calibr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DC2CA6" w:rsidRPr="00182ADE" w14:paraId="23690D3F" w14:textId="77777777" w:rsidTr="0069307C">
        <w:tc>
          <w:tcPr>
            <w:tcW w:w="5000" w:type="pct"/>
          </w:tcPr>
          <w:p w14:paraId="29F8C60A" w14:textId="6EA804C1" w:rsidR="00DC2CA6" w:rsidRPr="00CF083D" w:rsidRDefault="00DC2CA6" w:rsidP="00182ADE">
            <w:pPr>
              <w:tabs>
                <w:tab w:val="left" w:pos="2922"/>
              </w:tabs>
              <w:spacing w:before="120"/>
              <w:jc w:val="left"/>
              <w:rPr>
                <w:rFonts w:cs="Arial"/>
                <w:b/>
              </w:rPr>
            </w:pPr>
            <w:r w:rsidRPr="00CF083D">
              <w:rPr>
                <w:rFonts w:cs="Arial"/>
                <w:b/>
              </w:rPr>
              <w:t>Application Details</w:t>
            </w:r>
          </w:p>
          <w:p w14:paraId="67C7ED3E" w14:textId="3733770C" w:rsidR="00DC2CA6" w:rsidRPr="00182ADE" w:rsidRDefault="00DC2CA6" w:rsidP="00182ADE">
            <w:pPr>
              <w:spacing w:before="240" w:after="240"/>
              <w:jc w:val="left"/>
              <w:rPr>
                <w:rFonts w:cs="Arial"/>
                <w:sz w:val="18"/>
                <w:szCs w:val="18"/>
              </w:rPr>
            </w:pPr>
            <w:r w:rsidRPr="00182ADE">
              <w:rPr>
                <w:rFonts w:cs="Arial"/>
              </w:rPr>
              <w:t xml:space="preserve">Matter type: </w:t>
            </w:r>
          </w:p>
          <w:p w14:paraId="252AC20E" w14:textId="77777777" w:rsidR="00DC2CA6" w:rsidRPr="00182ADE" w:rsidRDefault="00DC2CA6" w:rsidP="00182ADE">
            <w:pPr>
              <w:spacing w:before="240" w:after="240"/>
              <w:jc w:val="left"/>
              <w:rPr>
                <w:rFonts w:cs="Arial"/>
                <w:sz w:val="18"/>
                <w:szCs w:val="18"/>
              </w:rPr>
            </w:pPr>
            <w:r w:rsidRPr="00182ADE">
              <w:rPr>
                <w:rFonts w:cs="Arial"/>
              </w:rPr>
              <w:t>This Application is for registration of a New Zealand judgment.</w:t>
            </w:r>
          </w:p>
          <w:p w14:paraId="1FA25378" w14:textId="77777777" w:rsidR="00DC2CA6" w:rsidRPr="00182ADE" w:rsidRDefault="00DC2CA6" w:rsidP="00182ADE">
            <w:pPr>
              <w:spacing w:before="240" w:after="240"/>
              <w:jc w:val="left"/>
              <w:rPr>
                <w:rFonts w:cs="Arial"/>
                <w:i/>
              </w:rPr>
            </w:pPr>
            <w:r w:rsidRPr="00182ADE">
              <w:rPr>
                <w:rFonts w:cs="Arial"/>
              </w:rPr>
              <w:t>This Application is made under the Trans-Tasman Proceedings Act 2010 (Cth).</w:t>
            </w:r>
          </w:p>
          <w:p w14:paraId="21251CF8" w14:textId="721A245D" w:rsidR="00DC2CA6" w:rsidRPr="00182ADE" w:rsidRDefault="00DC2CA6" w:rsidP="00182ADE">
            <w:pPr>
              <w:spacing w:before="240" w:after="240"/>
              <w:jc w:val="left"/>
              <w:rPr>
                <w:rFonts w:cs="Arial"/>
              </w:rPr>
            </w:pPr>
            <w:r w:rsidRPr="00182ADE">
              <w:rPr>
                <w:rFonts w:cs="Arial"/>
                <w:b/>
              </w:rPr>
              <w:t>Original Judgment</w:t>
            </w:r>
          </w:p>
          <w:p w14:paraId="3327B459" w14:textId="1D3B58B2" w:rsidR="00DC2CA6" w:rsidRPr="00CF083D" w:rsidRDefault="00DC2CA6" w:rsidP="00182ADE">
            <w:pPr>
              <w:tabs>
                <w:tab w:val="center" w:pos="5358"/>
              </w:tabs>
              <w:spacing w:before="240" w:after="240"/>
              <w:jc w:val="left"/>
              <w:rPr>
                <w:rFonts w:cs="Arial"/>
              </w:rPr>
            </w:pPr>
            <w:r w:rsidRPr="00182ADE">
              <w:rPr>
                <w:rFonts w:cs="Arial"/>
              </w:rPr>
              <w:t xml:space="preserve">The original judgment was </w:t>
            </w:r>
            <w:r w:rsidRPr="00CF083D">
              <w:rPr>
                <w:rFonts w:cs="Arial"/>
              </w:rPr>
              <w:t xml:space="preserve">made by: </w:t>
            </w:r>
            <w:r w:rsidR="008E5BC1" w:rsidRPr="00CF083D">
              <w:rPr>
                <w:rFonts w:cs="Arial"/>
              </w:rPr>
              <w:t>[</w:t>
            </w:r>
            <w:r w:rsidR="008E5BC1" w:rsidRPr="00CF083D">
              <w:rPr>
                <w:rFonts w:cs="Arial"/>
                <w:i/>
              </w:rPr>
              <w:t>New Zealand Court or Tribunal</w:t>
            </w:r>
            <w:r w:rsidR="008E5BC1" w:rsidRPr="00CF083D">
              <w:rPr>
                <w:rFonts w:cs="Arial"/>
              </w:rPr>
              <w:t>]</w:t>
            </w:r>
            <w:r w:rsidR="0069307C" w:rsidRPr="00CF083D">
              <w:rPr>
                <w:rFonts w:cs="Arial"/>
              </w:rPr>
              <w:t xml:space="preserve"> </w:t>
            </w:r>
            <w:r w:rsidRPr="00CF083D">
              <w:rPr>
                <w:rFonts w:cs="Arial"/>
                <w:color w:val="000000" w:themeColor="text1"/>
              </w:rPr>
              <w:t xml:space="preserve">at </w:t>
            </w:r>
            <w:r w:rsidR="008E5BC1" w:rsidRPr="00CF083D">
              <w:rPr>
                <w:rFonts w:cs="Arial"/>
              </w:rPr>
              <w:t>[</w:t>
            </w:r>
            <w:r w:rsidRPr="00CF083D">
              <w:rPr>
                <w:rFonts w:cs="Arial"/>
                <w:i/>
              </w:rPr>
              <w:t>location where judgment made</w:t>
            </w:r>
            <w:r w:rsidR="008E5BC1" w:rsidRPr="00CF083D">
              <w:rPr>
                <w:rFonts w:cs="Arial"/>
              </w:rPr>
              <w:t>]</w:t>
            </w:r>
            <w:r w:rsidRPr="00CF083D">
              <w:rPr>
                <w:rFonts w:cs="Arial"/>
              </w:rPr>
              <w:t xml:space="preserve"> </w:t>
            </w:r>
            <w:r w:rsidR="0069307C" w:rsidRPr="00CF083D">
              <w:rPr>
                <w:rFonts w:cs="Arial"/>
              </w:rPr>
              <w:t>b</w:t>
            </w:r>
            <w:r w:rsidRPr="00CF083D">
              <w:rPr>
                <w:rFonts w:cs="Arial"/>
              </w:rPr>
              <w:t xml:space="preserve">y </w:t>
            </w:r>
            <w:r w:rsidR="008E5BC1" w:rsidRPr="00CF083D">
              <w:rPr>
                <w:rFonts w:cs="Arial"/>
              </w:rPr>
              <w:t>[</w:t>
            </w:r>
            <w:r w:rsidRPr="00CF083D">
              <w:rPr>
                <w:rFonts w:cs="Arial"/>
                <w:i/>
              </w:rPr>
              <w:t>name of Judge</w:t>
            </w:r>
            <w:r w:rsidR="008E5BC1" w:rsidRPr="00CF083D">
              <w:rPr>
                <w:rFonts w:cs="Arial"/>
              </w:rPr>
              <w:t>]</w:t>
            </w:r>
            <w:r w:rsidR="0069307C" w:rsidRPr="00CF083D">
              <w:rPr>
                <w:rFonts w:cs="Arial"/>
                <w:i/>
              </w:rPr>
              <w:t>.</w:t>
            </w:r>
          </w:p>
          <w:p w14:paraId="11FBA931" w14:textId="77777777" w:rsidR="008E5BC1" w:rsidRPr="00182ADE" w:rsidRDefault="00DC2CA6" w:rsidP="00182ADE">
            <w:pPr>
              <w:tabs>
                <w:tab w:val="center" w:pos="5358"/>
              </w:tabs>
              <w:jc w:val="left"/>
              <w:rPr>
                <w:rFonts w:cs="Arial"/>
              </w:rPr>
            </w:pPr>
            <w:r w:rsidRPr="00182ADE">
              <w:rPr>
                <w:rFonts w:cs="Arial"/>
              </w:rPr>
              <w:t>External reference number of original judgment:</w:t>
            </w:r>
          </w:p>
          <w:p w14:paraId="1DE6A0BA" w14:textId="0EF99AFA" w:rsidR="00DC2CA6" w:rsidRPr="00182ADE" w:rsidRDefault="0069307C" w:rsidP="00182ADE">
            <w:pPr>
              <w:tabs>
                <w:tab w:val="center" w:pos="5358"/>
              </w:tabs>
              <w:spacing w:after="120"/>
              <w:jc w:val="left"/>
              <w:rPr>
                <w:rFonts w:cs="Arial"/>
              </w:rPr>
            </w:pPr>
            <w:r w:rsidRPr="00182ADE">
              <w:rPr>
                <w:rFonts w:cs="Arial"/>
                <w:b/>
                <w:sz w:val="12"/>
                <w:szCs w:val="12"/>
              </w:rPr>
              <w:t>R</w:t>
            </w:r>
            <w:r w:rsidR="00DC2CA6" w:rsidRPr="00182ADE">
              <w:rPr>
                <w:rFonts w:cs="Arial"/>
                <w:b/>
                <w:sz w:val="12"/>
                <w:szCs w:val="12"/>
              </w:rPr>
              <w:t>eference number of court / decision maker</w:t>
            </w:r>
          </w:p>
          <w:p w14:paraId="1E3BD4BD" w14:textId="226ADA90" w:rsidR="00DC2CA6" w:rsidRPr="00CF083D" w:rsidRDefault="00DC2CA6" w:rsidP="00182ADE">
            <w:pPr>
              <w:spacing w:before="360"/>
              <w:jc w:val="left"/>
              <w:rPr>
                <w:rFonts w:cs="Arial"/>
                <w:i/>
              </w:rPr>
            </w:pPr>
            <w:r w:rsidRPr="00182ADE">
              <w:rPr>
                <w:rFonts w:cs="Arial"/>
              </w:rPr>
              <w:t xml:space="preserve">Date of original </w:t>
            </w:r>
            <w:r w:rsidRPr="00CF083D">
              <w:rPr>
                <w:rFonts w:cs="Arial"/>
              </w:rPr>
              <w:t xml:space="preserve">judgment: </w:t>
            </w:r>
            <w:r w:rsidR="0069307C" w:rsidRPr="00CF083D">
              <w:rPr>
                <w:rFonts w:cs="Arial"/>
              </w:rPr>
              <w:t>[</w:t>
            </w:r>
            <w:r w:rsidR="0069307C" w:rsidRPr="00CF083D">
              <w:rPr>
                <w:rFonts w:cs="Arial"/>
                <w:i/>
              </w:rPr>
              <w:t>Date</w:t>
            </w:r>
            <w:r w:rsidR="0069307C" w:rsidRPr="00CF083D">
              <w:rPr>
                <w:rFonts w:cs="Arial"/>
              </w:rPr>
              <w:t>]</w:t>
            </w:r>
          </w:p>
          <w:p w14:paraId="0BAC97D2" w14:textId="643D24F0" w:rsidR="008E5BC1" w:rsidRPr="00CF083D" w:rsidRDefault="00DC2CA6" w:rsidP="00182ADE">
            <w:pPr>
              <w:spacing w:before="360"/>
              <w:jc w:val="left"/>
              <w:rPr>
                <w:rFonts w:cs="Arial"/>
              </w:rPr>
            </w:pPr>
            <w:r w:rsidRPr="00CF083D">
              <w:rPr>
                <w:rFonts w:cs="Arial"/>
              </w:rPr>
              <w:t>Current amount outstanding under original judgment:</w:t>
            </w:r>
            <w:r w:rsidR="0069307C" w:rsidRPr="00CF083D">
              <w:rPr>
                <w:rFonts w:cs="Arial"/>
              </w:rPr>
              <w:t xml:space="preserve"> </w:t>
            </w:r>
            <w:r w:rsidR="0069307C" w:rsidRPr="00CF083D">
              <w:rPr>
                <w:rFonts w:cs="Arial"/>
                <w:i/>
              </w:rPr>
              <w:t>[Amount]</w:t>
            </w:r>
          </w:p>
          <w:p w14:paraId="17FC4844" w14:textId="36BB8B6C" w:rsidR="00DC2CA6" w:rsidRPr="00182ADE" w:rsidRDefault="00DC2CA6" w:rsidP="00182ADE">
            <w:pPr>
              <w:spacing w:before="360"/>
              <w:jc w:val="left"/>
              <w:rPr>
                <w:rFonts w:cs="Arial"/>
              </w:rPr>
            </w:pPr>
            <w:r w:rsidRPr="00182ADE">
              <w:rPr>
                <w:rFonts w:cs="Arial"/>
              </w:rPr>
              <w:t>The judgment is, or is to be treated as, a registrable New Zealand judgment for the purposes of s 66 of the Trans</w:t>
            </w:r>
            <w:r w:rsidR="00182ADE" w:rsidRPr="00182ADE">
              <w:rPr>
                <w:rFonts w:cs="Arial"/>
              </w:rPr>
              <w:noBreakHyphen/>
            </w:r>
            <w:r w:rsidRPr="00182ADE">
              <w:rPr>
                <w:rFonts w:cs="Arial"/>
              </w:rPr>
              <w:t>Tasman Proceedings Act 2010</w:t>
            </w:r>
            <w:r w:rsidRPr="00182ADE">
              <w:rPr>
                <w:rFonts w:cs="Arial"/>
                <w:i/>
              </w:rPr>
              <w:t xml:space="preserve"> </w:t>
            </w:r>
            <w:r w:rsidRPr="00182ADE">
              <w:rPr>
                <w:rFonts w:cs="Arial"/>
              </w:rPr>
              <w:t xml:space="preserve">(Cth) for the following reasons: </w:t>
            </w:r>
          </w:p>
          <w:p w14:paraId="5BF13511" w14:textId="7AA62B51" w:rsidR="00DC2CA6" w:rsidRPr="00182ADE" w:rsidRDefault="0069307C" w:rsidP="00182ADE">
            <w:pPr>
              <w:jc w:val="left"/>
              <w:rPr>
                <w:rFonts w:cs="Arial"/>
                <w:b/>
                <w:sz w:val="12"/>
              </w:rPr>
            </w:pPr>
            <w:r w:rsidRPr="00182ADE">
              <w:rPr>
                <w:rFonts w:cs="Arial"/>
                <w:b/>
                <w:sz w:val="12"/>
              </w:rPr>
              <w:t>S</w:t>
            </w:r>
            <w:r w:rsidR="00DC2CA6" w:rsidRPr="00182ADE">
              <w:rPr>
                <w:rFonts w:cs="Arial"/>
                <w:b/>
                <w:sz w:val="12"/>
              </w:rPr>
              <w:t>et out reasons in separate numbered paragraphs</w:t>
            </w:r>
            <w:r w:rsidRPr="00182ADE">
              <w:rPr>
                <w:rFonts w:cs="Arial"/>
                <w:b/>
                <w:sz w:val="12"/>
              </w:rPr>
              <w:t>.</w:t>
            </w:r>
          </w:p>
          <w:p w14:paraId="25FD77F2" w14:textId="6FF1F9A5" w:rsidR="00DC2CA6" w:rsidRPr="00182ADE" w:rsidRDefault="00DC2CA6" w:rsidP="00182ADE">
            <w:pPr>
              <w:ind w:left="567" w:hanging="567"/>
              <w:jc w:val="left"/>
              <w:rPr>
                <w:rFonts w:cs="Arial"/>
              </w:rPr>
            </w:pPr>
            <w:r w:rsidRPr="00182ADE">
              <w:rPr>
                <w:rFonts w:cs="Arial"/>
              </w:rPr>
              <w:t>1.</w:t>
            </w:r>
            <w:r w:rsidR="00182ADE">
              <w:rPr>
                <w:rFonts w:cs="Arial"/>
              </w:rPr>
              <w:tab/>
            </w:r>
          </w:p>
          <w:p w14:paraId="08FF4E1C" w14:textId="77777777" w:rsidR="00DC2CA6" w:rsidRPr="00182ADE" w:rsidRDefault="00DC2CA6" w:rsidP="00182ADE">
            <w:pPr>
              <w:spacing w:before="360"/>
              <w:jc w:val="left"/>
              <w:rPr>
                <w:rFonts w:cs="Arial"/>
              </w:rPr>
            </w:pPr>
            <w:r w:rsidRPr="00182ADE">
              <w:rPr>
                <w:rFonts w:cs="Arial"/>
              </w:rPr>
              <w:t>If the judgment is a monetary judgment:</w:t>
            </w:r>
          </w:p>
          <w:p w14:paraId="09805F64" w14:textId="6EA571EB" w:rsidR="008E5BC1" w:rsidRPr="00CF083D" w:rsidRDefault="00DC2CA6" w:rsidP="00182ADE">
            <w:pPr>
              <w:pStyle w:val="ListParagraph"/>
              <w:numPr>
                <w:ilvl w:val="0"/>
                <w:numId w:val="18"/>
              </w:numPr>
              <w:ind w:left="1134" w:hanging="567"/>
              <w:contextualSpacing w:val="0"/>
              <w:jc w:val="left"/>
              <w:rPr>
                <w:rFonts w:cs="Arial"/>
                <w:i/>
              </w:rPr>
            </w:pPr>
            <w:r w:rsidRPr="00182ADE">
              <w:rPr>
                <w:rFonts w:cs="Arial"/>
              </w:rPr>
              <w:t xml:space="preserve">The amount of the </w:t>
            </w:r>
            <w:r w:rsidRPr="00CF083D">
              <w:rPr>
                <w:rFonts w:cs="Arial"/>
              </w:rPr>
              <w:t>judgment is:</w:t>
            </w:r>
            <w:r w:rsidR="000F372F" w:rsidRPr="00CF083D">
              <w:rPr>
                <w:rFonts w:cs="Arial"/>
              </w:rPr>
              <w:t xml:space="preserve"> $</w:t>
            </w:r>
            <w:r w:rsidR="0069307C" w:rsidRPr="00CF083D">
              <w:rPr>
                <w:rFonts w:cs="Arial"/>
              </w:rPr>
              <w:t>[</w:t>
            </w:r>
            <w:r w:rsidR="0069307C" w:rsidRPr="00CF083D">
              <w:rPr>
                <w:rFonts w:cs="Arial"/>
                <w:i/>
              </w:rPr>
              <w:t>currency and amount</w:t>
            </w:r>
            <w:r w:rsidR="0069307C" w:rsidRPr="00CF083D">
              <w:rPr>
                <w:rFonts w:cs="Arial"/>
              </w:rPr>
              <w:t>]</w:t>
            </w:r>
          </w:p>
          <w:p w14:paraId="178D8E6D" w14:textId="799E9969" w:rsidR="008E5BC1" w:rsidRPr="00CF083D" w:rsidRDefault="00DC2CA6" w:rsidP="00182ADE">
            <w:pPr>
              <w:pStyle w:val="ListParagraph"/>
              <w:numPr>
                <w:ilvl w:val="0"/>
                <w:numId w:val="18"/>
              </w:numPr>
              <w:ind w:left="1134" w:hanging="567"/>
              <w:contextualSpacing w:val="0"/>
              <w:jc w:val="left"/>
              <w:rPr>
                <w:rFonts w:cs="Arial"/>
                <w:i/>
              </w:rPr>
            </w:pPr>
            <w:r w:rsidRPr="00CF083D">
              <w:rPr>
                <w:rFonts w:cs="Arial"/>
              </w:rPr>
              <w:t>The applicant [</w:t>
            </w:r>
            <w:r w:rsidRPr="00CF083D">
              <w:rPr>
                <w:rFonts w:cs="Arial"/>
                <w:i/>
              </w:rPr>
              <w:t>wants</w:t>
            </w:r>
            <w:r w:rsidR="0069307C" w:rsidRPr="00CF083D">
              <w:rPr>
                <w:rFonts w:cs="Arial"/>
                <w:i/>
              </w:rPr>
              <w:t>/</w:t>
            </w:r>
            <w:r w:rsidRPr="00CF083D">
              <w:rPr>
                <w:rFonts w:cs="Arial"/>
                <w:i/>
              </w:rPr>
              <w:t>does not want</w:t>
            </w:r>
            <w:r w:rsidR="0069307C" w:rsidRPr="00CF083D">
              <w:rPr>
                <w:rFonts w:cs="Arial"/>
              </w:rPr>
              <w:t>]</w:t>
            </w:r>
            <w:r w:rsidRPr="00CF083D">
              <w:rPr>
                <w:rFonts w:cs="Arial"/>
              </w:rPr>
              <w:t xml:space="preserve"> the judgment registered in the foreign currency in which it was given.</w:t>
            </w:r>
          </w:p>
          <w:p w14:paraId="5180D34C" w14:textId="38D4897A" w:rsidR="00DC2CA6" w:rsidRPr="00CF083D" w:rsidRDefault="00DC2CA6" w:rsidP="00182ADE">
            <w:pPr>
              <w:pStyle w:val="ListParagraph"/>
              <w:numPr>
                <w:ilvl w:val="0"/>
                <w:numId w:val="18"/>
              </w:numPr>
              <w:ind w:left="1134" w:hanging="567"/>
              <w:contextualSpacing w:val="0"/>
              <w:jc w:val="left"/>
              <w:rPr>
                <w:rFonts w:cs="Arial"/>
                <w:i/>
              </w:rPr>
            </w:pPr>
            <w:r w:rsidRPr="00CF083D">
              <w:rPr>
                <w:rFonts w:cs="Arial"/>
              </w:rPr>
              <w:t xml:space="preserve">The applicant wants the judgment to be registered in </w:t>
            </w:r>
            <w:r w:rsidR="008E5BC1" w:rsidRPr="00CF083D">
              <w:rPr>
                <w:rFonts w:cs="Arial"/>
              </w:rPr>
              <w:t>[</w:t>
            </w:r>
            <w:r w:rsidRPr="00CF083D">
              <w:rPr>
                <w:rFonts w:cs="Arial"/>
                <w:i/>
              </w:rPr>
              <w:t>currency in which judgment is to be registered</w:t>
            </w:r>
            <w:r w:rsidR="008E5BC1" w:rsidRPr="00CF083D">
              <w:rPr>
                <w:rFonts w:cs="Arial"/>
              </w:rPr>
              <w:t>]</w:t>
            </w:r>
            <w:r w:rsidRPr="00CF083D">
              <w:rPr>
                <w:rFonts w:cs="Arial"/>
              </w:rPr>
              <w:t>.</w:t>
            </w:r>
          </w:p>
          <w:p w14:paraId="1BA2B7E9" w14:textId="54EAE2D4" w:rsidR="00DC2CA6" w:rsidRPr="00CF083D" w:rsidRDefault="00DC2CA6" w:rsidP="00182ADE">
            <w:pPr>
              <w:pStyle w:val="ListParagraph"/>
              <w:numPr>
                <w:ilvl w:val="0"/>
                <w:numId w:val="18"/>
              </w:numPr>
              <w:ind w:left="1134" w:hanging="567"/>
              <w:contextualSpacing w:val="0"/>
              <w:jc w:val="left"/>
              <w:rPr>
                <w:rFonts w:cs="Arial"/>
                <w:i/>
              </w:rPr>
            </w:pPr>
            <w:r w:rsidRPr="00CF083D">
              <w:rPr>
                <w:rFonts w:cs="Arial"/>
              </w:rPr>
              <w:t>The balance remaining payable is</w:t>
            </w:r>
            <w:r w:rsidR="00527D22" w:rsidRPr="00CF083D">
              <w:rPr>
                <w:rFonts w:cs="Arial"/>
              </w:rPr>
              <w:t xml:space="preserve"> $</w:t>
            </w:r>
            <w:r w:rsidR="0069307C" w:rsidRPr="00CF083D">
              <w:rPr>
                <w:rFonts w:cs="Arial"/>
              </w:rPr>
              <w:t xml:space="preserve"> </w:t>
            </w:r>
            <w:r w:rsidR="008E5BC1" w:rsidRPr="00CF083D">
              <w:rPr>
                <w:rFonts w:cs="Arial"/>
              </w:rPr>
              <w:t>[</w:t>
            </w:r>
            <w:r w:rsidRPr="00CF083D">
              <w:rPr>
                <w:rFonts w:cs="Arial"/>
                <w:i/>
              </w:rPr>
              <w:t>amount expressed in the currency in which the judgment was given</w:t>
            </w:r>
            <w:r w:rsidR="008E5BC1" w:rsidRPr="00CF083D">
              <w:rPr>
                <w:rFonts w:cs="Arial"/>
              </w:rPr>
              <w:t>]</w:t>
            </w:r>
            <w:r w:rsidR="007A59BD" w:rsidRPr="00CF083D">
              <w:rPr>
                <w:rFonts w:cs="Arial"/>
              </w:rPr>
              <w:t>.</w:t>
            </w:r>
          </w:p>
          <w:p w14:paraId="4C762136" w14:textId="099F4995" w:rsidR="00DC2CA6" w:rsidRPr="00CF083D" w:rsidRDefault="00DC2CA6" w:rsidP="00182ADE">
            <w:pPr>
              <w:pStyle w:val="ListParagraph"/>
              <w:numPr>
                <w:ilvl w:val="0"/>
                <w:numId w:val="18"/>
              </w:numPr>
              <w:ind w:left="1134" w:hanging="567"/>
              <w:contextualSpacing w:val="0"/>
              <w:jc w:val="left"/>
              <w:rPr>
                <w:rFonts w:cs="Arial"/>
                <w:i/>
              </w:rPr>
            </w:pPr>
            <w:r w:rsidRPr="00CF083D">
              <w:rPr>
                <w:rFonts w:cs="Arial"/>
              </w:rPr>
              <w:t>The rate of interest carried by the judgment by</w:t>
            </w:r>
            <w:r w:rsidR="0069307C" w:rsidRPr="00CF083D">
              <w:rPr>
                <w:rFonts w:cs="Arial"/>
              </w:rPr>
              <w:t xml:space="preserve"> </w:t>
            </w:r>
            <w:r w:rsidR="00D16271" w:rsidRPr="00CF083D">
              <w:rPr>
                <w:rFonts w:cs="Arial"/>
              </w:rPr>
              <w:t>[</w:t>
            </w:r>
            <w:r w:rsidRPr="00CF083D">
              <w:rPr>
                <w:rFonts w:cs="Arial"/>
                <w:i/>
              </w:rPr>
              <w:t>New Zealand law under which it was given</w:t>
            </w:r>
            <w:r w:rsidR="00D16271" w:rsidRPr="00CF083D">
              <w:rPr>
                <w:rFonts w:cs="Arial"/>
              </w:rPr>
              <w:t>]</w:t>
            </w:r>
            <w:r w:rsidRPr="00CF083D">
              <w:rPr>
                <w:rFonts w:cs="Arial"/>
                <w:i/>
              </w:rPr>
              <w:t xml:space="preserve"> </w:t>
            </w:r>
            <w:r w:rsidRPr="00CF083D">
              <w:rPr>
                <w:rFonts w:cs="Arial"/>
              </w:rPr>
              <w:t xml:space="preserve">is </w:t>
            </w:r>
            <w:r w:rsidR="00D16271" w:rsidRPr="00CF083D">
              <w:rPr>
                <w:rFonts w:cs="Arial"/>
              </w:rPr>
              <w:t>[</w:t>
            </w:r>
            <w:r w:rsidRPr="00CF083D">
              <w:rPr>
                <w:rFonts w:cs="Arial"/>
                <w:i/>
              </w:rPr>
              <w:t>rate</w:t>
            </w:r>
            <w:r w:rsidR="00D16271" w:rsidRPr="00CF083D">
              <w:rPr>
                <w:rFonts w:cs="Arial"/>
              </w:rPr>
              <w:t>]</w:t>
            </w:r>
            <w:r w:rsidRPr="00CF083D">
              <w:rPr>
                <w:rFonts w:cs="Arial"/>
                <w:i/>
              </w:rPr>
              <w:t xml:space="preserve"> </w:t>
            </w:r>
            <w:r w:rsidRPr="00CF083D">
              <w:rPr>
                <w:rFonts w:cs="Arial"/>
              </w:rPr>
              <w:t xml:space="preserve">%.  The amount of interest which, by that law, has become due up to the time of this application is </w:t>
            </w:r>
            <w:r w:rsidR="00D16271" w:rsidRPr="00CF083D">
              <w:rPr>
                <w:rFonts w:cs="Arial"/>
              </w:rPr>
              <w:t>[</w:t>
            </w:r>
            <w:r w:rsidRPr="00CF083D">
              <w:rPr>
                <w:rFonts w:cs="Arial"/>
                <w:i/>
              </w:rPr>
              <w:t xml:space="preserve">amount expressed in the currency </w:t>
            </w:r>
            <w:r w:rsidR="00D16271" w:rsidRPr="00CF083D">
              <w:rPr>
                <w:rFonts w:cs="Arial"/>
                <w:i/>
              </w:rPr>
              <w:t>in which the judgment was given</w:t>
            </w:r>
            <w:r w:rsidR="00D16271" w:rsidRPr="00CF083D">
              <w:rPr>
                <w:rFonts w:cs="Arial"/>
              </w:rPr>
              <w:t>]</w:t>
            </w:r>
            <w:r w:rsidR="007A59BD" w:rsidRPr="00CF083D">
              <w:rPr>
                <w:rFonts w:cs="Arial"/>
              </w:rPr>
              <w:t>.</w:t>
            </w:r>
          </w:p>
          <w:p w14:paraId="254EED4A" w14:textId="77777777" w:rsidR="0019178F" w:rsidRPr="00182ADE" w:rsidRDefault="00DC2CA6" w:rsidP="00182ADE">
            <w:pPr>
              <w:spacing w:before="240"/>
              <w:jc w:val="left"/>
              <w:rPr>
                <w:rFonts w:cs="Arial"/>
              </w:rPr>
            </w:pPr>
            <w:r w:rsidRPr="00182ADE">
              <w:rPr>
                <w:rFonts w:cs="Arial"/>
              </w:rPr>
              <w:t>If the judgment is for something other than the payment of money</w:t>
            </w:r>
            <w:r w:rsidR="0019178F" w:rsidRPr="00182ADE">
              <w:rPr>
                <w:rFonts w:cs="Arial"/>
              </w:rPr>
              <w:t xml:space="preserve"> the terms of the judgment are:</w:t>
            </w:r>
          </w:p>
          <w:p w14:paraId="6DEFD567" w14:textId="5F227124" w:rsidR="00DC2CA6" w:rsidRPr="00182ADE" w:rsidRDefault="00E86430" w:rsidP="00182ADE">
            <w:pPr>
              <w:jc w:val="left"/>
              <w:rPr>
                <w:rFonts w:cs="Arial"/>
                <w:b/>
                <w:sz w:val="12"/>
                <w:szCs w:val="12"/>
              </w:rPr>
            </w:pPr>
            <w:r w:rsidRPr="00182ADE">
              <w:rPr>
                <w:rFonts w:cs="Arial"/>
                <w:b/>
                <w:sz w:val="12"/>
                <w:szCs w:val="12"/>
              </w:rPr>
              <w:t>T</w:t>
            </w:r>
            <w:r w:rsidR="00DC2CA6" w:rsidRPr="00182ADE">
              <w:rPr>
                <w:rFonts w:cs="Arial"/>
                <w:b/>
                <w:sz w:val="12"/>
                <w:szCs w:val="12"/>
              </w:rPr>
              <w:t>erms of judgment</w:t>
            </w:r>
            <w:r w:rsidRPr="00182ADE">
              <w:rPr>
                <w:rFonts w:cs="Arial"/>
                <w:b/>
                <w:sz w:val="12"/>
                <w:szCs w:val="12"/>
              </w:rPr>
              <w:t xml:space="preserve"> </w:t>
            </w:r>
          </w:p>
          <w:p w14:paraId="24DAC72E" w14:textId="6EFEBEB6" w:rsidR="00DC2CA6" w:rsidRPr="00CF083D" w:rsidRDefault="00E06BE9" w:rsidP="00182ADE">
            <w:pPr>
              <w:spacing w:before="240"/>
              <w:jc w:val="left"/>
              <w:rPr>
                <w:rFonts w:cs="Arial"/>
                <w:b/>
              </w:rPr>
            </w:pPr>
            <w:r w:rsidRPr="00182ADE">
              <w:rPr>
                <w:rFonts w:cs="Arial"/>
              </w:rPr>
              <w:t>C</w:t>
            </w:r>
            <w:r w:rsidR="00DC2CA6" w:rsidRPr="00182ADE">
              <w:rPr>
                <w:rFonts w:cs="Arial"/>
              </w:rPr>
              <w:t xml:space="preserve">osts of registration of the </w:t>
            </w:r>
            <w:r w:rsidR="00DC2CA6" w:rsidRPr="00CF083D">
              <w:rPr>
                <w:rFonts w:cs="Arial"/>
              </w:rPr>
              <w:t>judgment are:</w:t>
            </w:r>
            <w:r w:rsidR="0019178F" w:rsidRPr="00CF083D">
              <w:rPr>
                <w:rFonts w:cs="Arial"/>
              </w:rPr>
              <w:t xml:space="preserve"> $[</w:t>
            </w:r>
            <w:r w:rsidR="00DC2CA6" w:rsidRPr="00CF083D">
              <w:rPr>
                <w:rFonts w:cs="Arial"/>
                <w:i/>
              </w:rPr>
              <w:t>amount and the currency</w:t>
            </w:r>
            <w:r w:rsidR="0019178F" w:rsidRPr="00CF083D">
              <w:rPr>
                <w:rFonts w:cs="Arial"/>
              </w:rPr>
              <w:t>]</w:t>
            </w:r>
            <w:r w:rsidR="00AE6A6B" w:rsidRPr="00CF083D">
              <w:rPr>
                <w:rFonts w:cs="Arial"/>
                <w:i/>
              </w:rPr>
              <w:t xml:space="preserve"> </w:t>
            </w:r>
          </w:p>
          <w:p w14:paraId="0FD8FAD9" w14:textId="0680D6EE" w:rsidR="00C34422" w:rsidRPr="00182ADE" w:rsidRDefault="00DC2CA6" w:rsidP="00182ADE">
            <w:pPr>
              <w:spacing w:before="240"/>
              <w:jc w:val="left"/>
              <w:rPr>
                <w:rFonts w:cs="Arial"/>
                <w:sz w:val="18"/>
                <w:szCs w:val="18"/>
              </w:rPr>
            </w:pPr>
            <w:r w:rsidRPr="00CF083D">
              <w:rPr>
                <w:rFonts w:cs="Arial"/>
              </w:rPr>
              <w:t xml:space="preserve">Costs of enforcing the judgment in the original court or tribunal are </w:t>
            </w:r>
            <w:r w:rsidR="00E86430" w:rsidRPr="00CF083D">
              <w:rPr>
                <w:rFonts w:cs="Arial"/>
              </w:rPr>
              <w:t>[</w:t>
            </w:r>
            <w:r w:rsidRPr="00CF083D">
              <w:rPr>
                <w:rFonts w:cs="Arial"/>
                <w:i/>
              </w:rPr>
              <w:t>amount calculated in accordance with s 77 of the Trans-Tasman Proceedings Act 2010 (Cth)</w:t>
            </w:r>
            <w:r w:rsidRPr="00CF083D">
              <w:rPr>
                <w:rFonts w:cs="Arial"/>
              </w:rPr>
              <w:t>]</w:t>
            </w:r>
            <w:r w:rsidRPr="00182ADE">
              <w:rPr>
                <w:rFonts w:cs="Arial"/>
                <w:sz w:val="18"/>
                <w:szCs w:val="18"/>
              </w:rPr>
              <w:t>.</w:t>
            </w:r>
            <w:r w:rsidRPr="00182ADE">
              <w:rPr>
                <w:rFonts w:cs="Arial"/>
                <w:sz w:val="16"/>
              </w:rPr>
              <w:t xml:space="preserve"> </w:t>
            </w:r>
            <w:r w:rsidRPr="00182ADE">
              <w:rPr>
                <w:rFonts w:cs="Arial"/>
                <w:b/>
                <w:sz w:val="12"/>
                <w:szCs w:val="12"/>
              </w:rPr>
              <w:t>Attach all relevant documents showing costs incurred</w:t>
            </w:r>
            <w:r w:rsidR="00C34422" w:rsidRPr="00182ADE">
              <w:rPr>
                <w:rFonts w:cs="Arial"/>
                <w:b/>
                <w:sz w:val="12"/>
                <w:szCs w:val="12"/>
              </w:rPr>
              <w:t>.</w:t>
            </w:r>
          </w:p>
          <w:p w14:paraId="4C8B9F30" w14:textId="17C21F16" w:rsidR="00C34422" w:rsidRPr="00182ADE" w:rsidRDefault="00C34422" w:rsidP="00F87BAF">
            <w:pPr>
              <w:spacing w:before="60" w:after="120"/>
              <w:rPr>
                <w:rFonts w:cs="Arial"/>
                <w:sz w:val="18"/>
                <w:szCs w:val="18"/>
              </w:rPr>
            </w:pPr>
          </w:p>
        </w:tc>
      </w:tr>
    </w:tbl>
    <w:p w14:paraId="4F318222" w14:textId="4E915C34" w:rsidR="006241B6" w:rsidRPr="00182ADE" w:rsidRDefault="006241B6" w:rsidP="00F87BAF">
      <w:pPr>
        <w:spacing w:before="120" w:after="120"/>
        <w:rPr>
          <w:rFonts w:asciiTheme="minorHAnsi" w:hAnsiTheme="minorHAns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8773EB" w:rsidRPr="00182ADE" w14:paraId="5A20B5FD" w14:textId="77777777" w:rsidTr="008773EB">
        <w:tc>
          <w:tcPr>
            <w:tcW w:w="10457" w:type="dxa"/>
          </w:tcPr>
          <w:p w14:paraId="25E2B50F" w14:textId="3C3961A1" w:rsidR="008773EB" w:rsidRPr="00182ADE" w:rsidRDefault="008773EB" w:rsidP="00160BAD">
            <w:pPr>
              <w:spacing w:before="12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182ADE">
              <w:rPr>
                <w:rFonts w:asciiTheme="minorHAnsi" w:hAnsiTheme="minorHAnsi" w:cs="Calibri"/>
                <w:b/>
                <w:color w:val="000000" w:themeColor="text1"/>
              </w:rPr>
              <w:t>Service</w:t>
            </w:r>
          </w:p>
          <w:p w14:paraId="5217122A" w14:textId="2E769E15" w:rsidR="008773EB" w:rsidRPr="00182ADE" w:rsidRDefault="008773EB" w:rsidP="00182ADE">
            <w:pPr>
              <w:spacing w:before="240" w:after="120"/>
              <w:rPr>
                <w:rFonts w:asciiTheme="minorHAnsi" w:hAnsiTheme="minorHAnsi" w:cs="Calibri"/>
                <w:color w:val="000000" w:themeColor="text1"/>
              </w:rPr>
            </w:pPr>
            <w:r w:rsidRPr="00182ADE">
              <w:rPr>
                <w:rFonts w:asciiTheme="minorHAnsi" w:hAnsiTheme="minorHAnsi" w:cs="Calibri"/>
                <w:color w:val="000000" w:themeColor="text1"/>
              </w:rPr>
              <w:t>The Applicant is not required to serve a copy of this application on the Respondent.</w:t>
            </w:r>
          </w:p>
        </w:tc>
      </w:tr>
    </w:tbl>
    <w:p w14:paraId="1B8A3978" w14:textId="77777777" w:rsidR="00067E52" w:rsidRPr="00996977" w:rsidRDefault="00067E52" w:rsidP="00996977">
      <w:pPr>
        <w:spacing w:before="120" w:after="120"/>
        <w:rPr>
          <w:rFonts w:asciiTheme="minorHAnsi" w:hAnsiTheme="minorHAns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072709" w:rsidRPr="00182ADE" w14:paraId="4D6F35C5" w14:textId="77777777" w:rsidTr="00996977">
        <w:tc>
          <w:tcPr>
            <w:tcW w:w="10457" w:type="dxa"/>
          </w:tcPr>
          <w:p w14:paraId="379B2934" w14:textId="5CC79153" w:rsidR="00CE01D1" w:rsidRPr="00182ADE" w:rsidRDefault="00CE01D1" w:rsidP="00182ADE">
            <w:pPr>
              <w:spacing w:before="120"/>
              <w:rPr>
                <w:rFonts w:cs="Arial"/>
                <w:b/>
              </w:rPr>
            </w:pPr>
            <w:r w:rsidRPr="00182ADE">
              <w:rPr>
                <w:rFonts w:cs="Arial"/>
                <w:b/>
              </w:rPr>
              <w:t>Accompanying Documents</w:t>
            </w:r>
          </w:p>
          <w:p w14:paraId="6F1F0C1E" w14:textId="059ACE83" w:rsidR="00F87BAF" w:rsidRPr="00182ADE" w:rsidRDefault="00F87BAF" w:rsidP="00182ADE">
            <w:pPr>
              <w:rPr>
                <w:rFonts w:cs="Arial"/>
                <w:b/>
                <w:sz w:val="12"/>
                <w:szCs w:val="12"/>
              </w:rPr>
            </w:pPr>
            <w:r w:rsidRPr="00182ADE">
              <w:rPr>
                <w:rFonts w:cs="Arial"/>
                <w:b/>
                <w:sz w:val="12"/>
                <w:szCs w:val="12"/>
              </w:rPr>
              <w:t>Mark appropriate sections below with an ‘x’</w:t>
            </w:r>
          </w:p>
          <w:p w14:paraId="583B3578" w14:textId="102DB498" w:rsidR="00A17311" w:rsidRPr="00182ADE" w:rsidRDefault="00CE01D1" w:rsidP="00182ADE">
            <w:pPr>
              <w:tabs>
                <w:tab w:val="right" w:pos="10773"/>
              </w:tabs>
              <w:spacing w:before="240" w:after="240"/>
              <w:rPr>
                <w:rFonts w:cs="Arial"/>
                <w:sz w:val="18"/>
                <w:szCs w:val="18"/>
              </w:rPr>
            </w:pPr>
            <w:r w:rsidRPr="00182ADE">
              <w:rPr>
                <w:rFonts w:cs="Arial"/>
              </w:rPr>
              <w:t>A</w:t>
            </w:r>
            <w:r w:rsidR="00A17311" w:rsidRPr="00182ADE">
              <w:rPr>
                <w:rFonts w:cs="Arial"/>
              </w:rPr>
              <w:t>ccompanying this Application is:</w:t>
            </w:r>
          </w:p>
          <w:p w14:paraId="08799ECC" w14:textId="0526191C" w:rsidR="00A17311" w:rsidRPr="00182ADE" w:rsidRDefault="00182ADE" w:rsidP="00182ADE">
            <w:pPr>
              <w:tabs>
                <w:tab w:val="right" w:pos="10773"/>
              </w:tabs>
              <w:ind w:left="567" w:hanging="567"/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</w:rPr>
              <w:t xml:space="preserve">[    </w:t>
            </w:r>
            <w:proofErr w:type="gramStart"/>
            <w:r>
              <w:rPr>
                <w:rFonts w:cs="Arial"/>
              </w:rPr>
              <w:t xml:space="preserve">  ]</w:t>
            </w:r>
            <w:proofErr w:type="gramEnd"/>
            <w:r>
              <w:rPr>
                <w:rFonts w:cs="Arial"/>
              </w:rPr>
              <w:tab/>
            </w:r>
            <w:r w:rsidR="006C68AD" w:rsidRPr="00182ADE">
              <w:rPr>
                <w:rFonts w:cs="Arial"/>
              </w:rPr>
              <w:t xml:space="preserve">Relevant </w:t>
            </w:r>
            <w:r w:rsidR="006C68AD" w:rsidRPr="00182ADE">
              <w:rPr>
                <w:rFonts w:cs="Arial"/>
                <w:color w:val="000000" w:themeColor="text1"/>
              </w:rPr>
              <w:t>d</w:t>
            </w:r>
            <w:r w:rsidR="00A17311" w:rsidRPr="00182ADE">
              <w:rPr>
                <w:rFonts w:cs="Arial"/>
                <w:color w:val="000000" w:themeColor="text1"/>
              </w:rPr>
              <w:t>ocumentation of costs incurred</w:t>
            </w:r>
            <w:r w:rsidR="006C68AD" w:rsidRPr="00182ADE">
              <w:rPr>
                <w:rFonts w:cs="Arial"/>
                <w:color w:val="000000" w:themeColor="text1"/>
              </w:rPr>
              <w:t xml:space="preserve"> </w:t>
            </w:r>
            <w:r w:rsidR="006C68AD" w:rsidRPr="00182ADE">
              <w:rPr>
                <w:rFonts w:cs="Arial"/>
                <w:color w:val="000000" w:themeColor="text1"/>
                <w:sz w:val="18"/>
                <w:szCs w:val="18"/>
              </w:rPr>
              <w:t>(mandatory)</w:t>
            </w:r>
          </w:p>
          <w:p w14:paraId="3CCDB6D3" w14:textId="5787389F" w:rsidR="00A17311" w:rsidRPr="00182ADE" w:rsidRDefault="00182ADE" w:rsidP="00182ADE">
            <w:pPr>
              <w:tabs>
                <w:tab w:val="right" w:pos="10773"/>
              </w:tabs>
              <w:ind w:left="567" w:hanging="567"/>
              <w:rPr>
                <w:rFonts w:cs="Arial"/>
                <w:color w:val="000000" w:themeColor="text1"/>
                <w:sz w:val="18"/>
              </w:rPr>
            </w:pPr>
            <w:r>
              <w:rPr>
                <w:rFonts w:cs="Arial"/>
              </w:rPr>
              <w:t xml:space="preserve">[    </w:t>
            </w:r>
            <w:proofErr w:type="gramStart"/>
            <w:r>
              <w:rPr>
                <w:rFonts w:cs="Arial"/>
              </w:rPr>
              <w:t xml:space="preserve">  ]</w:t>
            </w:r>
            <w:proofErr w:type="gramEnd"/>
            <w:r>
              <w:rPr>
                <w:rFonts w:cs="Arial"/>
              </w:rPr>
              <w:tab/>
            </w:r>
            <w:r w:rsidR="00A17311" w:rsidRPr="00182ADE">
              <w:rPr>
                <w:rFonts w:cs="Arial"/>
              </w:rPr>
              <w:t>Supporting Affidavit</w:t>
            </w:r>
            <w:r w:rsidR="006C68AD" w:rsidRPr="00182ADE">
              <w:rPr>
                <w:rFonts w:cs="Arial"/>
              </w:rPr>
              <w:t xml:space="preserve"> </w:t>
            </w:r>
            <w:r w:rsidR="006C68AD" w:rsidRPr="00182ADE">
              <w:rPr>
                <w:rFonts w:cs="Arial"/>
                <w:sz w:val="18"/>
              </w:rPr>
              <w:t>(mandatory)</w:t>
            </w:r>
            <w:r w:rsidR="00A17311" w:rsidRPr="00182ADE">
              <w:rPr>
                <w:rFonts w:cs="Arial"/>
                <w:sz w:val="18"/>
              </w:rPr>
              <w:t>:</w:t>
            </w:r>
          </w:p>
          <w:p w14:paraId="3AEB97C4" w14:textId="77777777" w:rsidR="00A17311" w:rsidRPr="00182ADE" w:rsidRDefault="00A17311" w:rsidP="00182ADE">
            <w:pPr>
              <w:pStyle w:val="ListParagraph"/>
              <w:numPr>
                <w:ilvl w:val="0"/>
                <w:numId w:val="19"/>
              </w:numPr>
              <w:ind w:left="851" w:hanging="284"/>
              <w:rPr>
                <w:rFonts w:cs="Arial"/>
              </w:rPr>
            </w:pPr>
            <w:r w:rsidRPr="00182ADE">
              <w:rPr>
                <w:rFonts w:cs="Arial"/>
              </w:rPr>
              <w:t xml:space="preserve">stating whether a right of </w:t>
            </w:r>
            <w:hyperlink r:id="rId12" w:anchor="appeal" w:history="1">
              <w:r w:rsidRPr="00182ADE">
                <w:rPr>
                  <w:rFonts w:cs="Arial"/>
                </w:rPr>
                <w:t>appeal</w:t>
              </w:r>
            </w:hyperlink>
            <w:r w:rsidRPr="00182ADE">
              <w:rPr>
                <w:rFonts w:cs="Arial"/>
              </w:rPr>
              <w:t xml:space="preserve"> exists, or an </w:t>
            </w:r>
            <w:hyperlink r:id="rId13" w:anchor="appeal" w:history="1">
              <w:r w:rsidRPr="00182ADE">
                <w:rPr>
                  <w:rFonts w:cs="Arial"/>
                </w:rPr>
                <w:t>appeal</w:t>
              </w:r>
            </w:hyperlink>
            <w:r w:rsidRPr="00182ADE">
              <w:rPr>
                <w:rFonts w:cs="Arial"/>
              </w:rPr>
              <w:t xml:space="preserve"> has been instituted, against the original </w:t>
            </w:r>
            <w:hyperlink r:id="rId14" w:anchor="judgment" w:history="1">
              <w:r w:rsidRPr="00182ADE">
                <w:rPr>
                  <w:rFonts w:cs="Arial"/>
                </w:rPr>
                <w:t>judgment</w:t>
              </w:r>
            </w:hyperlink>
            <w:r w:rsidRPr="00182ADE">
              <w:rPr>
                <w:rFonts w:cs="Arial"/>
              </w:rPr>
              <w:t>;</w:t>
            </w:r>
          </w:p>
          <w:p w14:paraId="7B2A0F3E" w14:textId="77777777" w:rsidR="00A17311" w:rsidRPr="00182ADE" w:rsidRDefault="00A17311" w:rsidP="00182ADE">
            <w:pPr>
              <w:pStyle w:val="ListParagraph"/>
              <w:numPr>
                <w:ilvl w:val="0"/>
                <w:numId w:val="19"/>
              </w:numPr>
              <w:ind w:left="851" w:hanging="284"/>
              <w:rPr>
                <w:rFonts w:cs="Arial"/>
              </w:rPr>
            </w:pPr>
            <w:r w:rsidRPr="00182ADE">
              <w:rPr>
                <w:rFonts w:cs="Arial"/>
              </w:rPr>
              <w:t xml:space="preserve">stating whether the original </w:t>
            </w:r>
            <w:hyperlink r:id="rId15" w:anchor="judgment" w:history="1">
              <w:r w:rsidRPr="00182ADE">
                <w:rPr>
                  <w:rFonts w:cs="Arial"/>
                </w:rPr>
                <w:t>judgment</w:t>
              </w:r>
            </w:hyperlink>
            <w:r w:rsidRPr="00182ADE">
              <w:rPr>
                <w:rFonts w:cs="Arial"/>
              </w:rPr>
              <w:t xml:space="preserve"> is subject to a stay of execution in the </w:t>
            </w:r>
            <w:hyperlink r:id="rId16" w:anchor="original_court" w:history="1">
              <w:r w:rsidRPr="00182ADE">
                <w:rPr>
                  <w:rFonts w:cs="Arial"/>
                </w:rPr>
                <w:t>original court</w:t>
              </w:r>
            </w:hyperlink>
            <w:r w:rsidRPr="00182ADE">
              <w:rPr>
                <w:rFonts w:cs="Arial"/>
              </w:rPr>
              <w:t>;</w:t>
            </w:r>
          </w:p>
          <w:p w14:paraId="1797C3F3" w14:textId="77777777" w:rsidR="00A17311" w:rsidRPr="00182ADE" w:rsidRDefault="00A17311" w:rsidP="00182ADE">
            <w:pPr>
              <w:pStyle w:val="ListParagraph"/>
              <w:numPr>
                <w:ilvl w:val="0"/>
                <w:numId w:val="19"/>
              </w:numPr>
              <w:ind w:left="851" w:hanging="284"/>
              <w:rPr>
                <w:rFonts w:cs="Arial"/>
              </w:rPr>
            </w:pPr>
            <w:r w:rsidRPr="00182ADE">
              <w:rPr>
                <w:rFonts w:cs="Arial"/>
              </w:rPr>
              <w:lastRenderedPageBreak/>
              <w:t xml:space="preserve">stating whether the judgment is, in terms of s 75 of the Trans-Tasman Proceedings Act 2010 (Cth), capable of being enforced in the original court or tribunal or in another New Zealand court or tribunal; </w:t>
            </w:r>
          </w:p>
          <w:p w14:paraId="3444EFA9" w14:textId="77777777" w:rsidR="00A17311" w:rsidRPr="00182ADE" w:rsidRDefault="00A17311" w:rsidP="00182ADE">
            <w:pPr>
              <w:pStyle w:val="ListParagraph"/>
              <w:numPr>
                <w:ilvl w:val="0"/>
                <w:numId w:val="19"/>
              </w:numPr>
              <w:ind w:left="851" w:hanging="284"/>
              <w:rPr>
                <w:rFonts w:cs="Arial"/>
              </w:rPr>
            </w:pPr>
            <w:r w:rsidRPr="00182ADE">
              <w:rPr>
                <w:rFonts w:cs="Arial"/>
              </w:rPr>
              <w:t xml:space="preserve">setting forth all other proceedings that have been taken for the execution or enforcement of the </w:t>
            </w:r>
            <w:hyperlink r:id="rId17" w:anchor="judgment" w:history="1">
              <w:r w:rsidRPr="00182ADE">
                <w:rPr>
                  <w:rFonts w:cs="Arial"/>
                </w:rPr>
                <w:t>judgment</w:t>
              </w:r>
            </w:hyperlink>
            <w:r w:rsidRPr="00182ADE">
              <w:rPr>
                <w:rFonts w:cs="Arial"/>
              </w:rPr>
              <w:t xml:space="preserve"> and the extent to which the </w:t>
            </w:r>
            <w:hyperlink r:id="rId18" w:anchor="judgment" w:history="1">
              <w:r w:rsidRPr="00182ADE">
                <w:rPr>
                  <w:rFonts w:cs="Arial"/>
                </w:rPr>
                <w:t>judgment</w:t>
              </w:r>
            </w:hyperlink>
            <w:r w:rsidRPr="00182ADE">
              <w:rPr>
                <w:rFonts w:cs="Arial"/>
              </w:rPr>
              <w:t xml:space="preserve"> has been satisfied; and</w:t>
            </w:r>
          </w:p>
          <w:p w14:paraId="28653356" w14:textId="4477D037" w:rsidR="0033483E" w:rsidRPr="00182ADE" w:rsidRDefault="00A17311" w:rsidP="00182ADE">
            <w:pPr>
              <w:pStyle w:val="ListParagraph"/>
              <w:numPr>
                <w:ilvl w:val="0"/>
                <w:numId w:val="19"/>
              </w:numPr>
              <w:tabs>
                <w:tab w:val="right" w:pos="10773"/>
              </w:tabs>
              <w:spacing w:after="120"/>
              <w:ind w:left="851" w:hanging="284"/>
              <w:rPr>
                <w:rFonts w:cs="Arial"/>
                <w:sz w:val="18"/>
                <w:szCs w:val="18"/>
              </w:rPr>
            </w:pPr>
            <w:r w:rsidRPr="00182ADE">
              <w:rPr>
                <w:rFonts w:cs="Arial"/>
              </w:rPr>
              <w:t>exhibiting a sealed copy of the original judgment</w:t>
            </w:r>
            <w:r w:rsidR="00321F51" w:rsidRPr="00182ADE">
              <w:rPr>
                <w:rFonts w:cs="Arial"/>
              </w:rPr>
              <w:t>.</w:t>
            </w:r>
          </w:p>
        </w:tc>
      </w:tr>
    </w:tbl>
    <w:p w14:paraId="3E6EA401" w14:textId="621B5E61" w:rsidR="006241B6" w:rsidRPr="00182ADE" w:rsidRDefault="006241B6" w:rsidP="00182ADE">
      <w:pPr>
        <w:spacing w:before="120" w:after="120"/>
        <w:rPr>
          <w:rFonts w:asciiTheme="minorHAnsi" w:hAnsiTheme="minorHAnsi" w:cs="Calibri"/>
          <w:b/>
          <w:color w:val="000000" w:themeColor="text1"/>
        </w:rPr>
      </w:pP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10457"/>
      </w:tblGrid>
      <w:tr w:rsidR="00E06D7E" w:rsidRPr="00182ADE" w14:paraId="7032FF36" w14:textId="77777777" w:rsidTr="000822AB">
        <w:trPr>
          <w:trHeight w:val="1150"/>
        </w:trPr>
        <w:tc>
          <w:tcPr>
            <w:tcW w:w="10457" w:type="dxa"/>
          </w:tcPr>
          <w:p w14:paraId="2EC14250" w14:textId="17ECB594" w:rsidR="00E06D7E" w:rsidRPr="00182ADE" w:rsidRDefault="00067E52" w:rsidP="00182ADE">
            <w:pPr>
              <w:spacing w:before="120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Note to Applicant</w:t>
            </w:r>
          </w:p>
          <w:p w14:paraId="6E2B5921" w14:textId="7994134F" w:rsidR="00FD1977" w:rsidRPr="00182ADE" w:rsidRDefault="00E06D7E" w:rsidP="00182ADE">
            <w:pPr>
              <w:spacing w:before="240" w:after="120"/>
              <w:rPr>
                <w:rFonts w:cs="Arial"/>
                <w:color w:val="000000" w:themeColor="text1"/>
              </w:rPr>
            </w:pPr>
            <w:r w:rsidRPr="00182ADE">
              <w:rPr>
                <w:rFonts w:cs="Arial"/>
                <w:color w:val="000000" w:themeColor="text1"/>
              </w:rPr>
              <w:t>If not all provisions of the judgment are registrable, only provide details of the provisions for which registration is sought.</w:t>
            </w:r>
          </w:p>
        </w:tc>
      </w:tr>
    </w:tbl>
    <w:p w14:paraId="76887C20" w14:textId="77777777" w:rsidR="007D5072" w:rsidRPr="00182ADE" w:rsidRDefault="007D5072" w:rsidP="00182ADE">
      <w:pPr>
        <w:tabs>
          <w:tab w:val="left" w:pos="540"/>
          <w:tab w:val="left" w:pos="1080"/>
          <w:tab w:val="left" w:pos="1134"/>
          <w:tab w:val="left" w:pos="2342"/>
          <w:tab w:val="left" w:pos="4536"/>
          <w:tab w:val="right" w:pos="8460"/>
        </w:tabs>
        <w:rPr>
          <w:rFonts w:asciiTheme="minorHAnsi" w:hAnsiTheme="minorHAnsi" w:cs="Calibri"/>
          <w:b/>
          <w:color w:val="000000" w:themeColor="text1"/>
        </w:rPr>
      </w:pPr>
    </w:p>
    <w:sectPr w:rsidR="007D5072" w:rsidRPr="00182ADE" w:rsidSect="006D505E">
      <w:headerReference w:type="default" r:id="rId19"/>
      <w:headerReference w:type="first" r:id="rId20"/>
      <w:pgSz w:w="11907" w:h="16840" w:code="9"/>
      <w:pgMar w:top="720" w:right="720" w:bottom="720" w:left="720" w:header="283" w:footer="3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20749" w14:textId="77777777" w:rsidR="0033253C" w:rsidRDefault="0033253C" w:rsidP="00F437EE">
      <w:r>
        <w:separator/>
      </w:r>
    </w:p>
  </w:endnote>
  <w:endnote w:type="continuationSeparator" w:id="0">
    <w:p w14:paraId="31A9317D" w14:textId="77777777" w:rsidR="0033253C" w:rsidRDefault="0033253C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1058E" w14:textId="77777777" w:rsidR="0033253C" w:rsidRDefault="0033253C" w:rsidP="00F437EE">
      <w:r>
        <w:separator/>
      </w:r>
    </w:p>
  </w:footnote>
  <w:footnote w:type="continuationSeparator" w:id="0">
    <w:p w14:paraId="066B9E18" w14:textId="77777777" w:rsidR="0033253C" w:rsidRDefault="0033253C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F6405" w14:textId="79BFCFBC" w:rsidR="00F42926" w:rsidRDefault="00865B2D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8773EB">
      <w:rPr>
        <w:lang w:val="en-US"/>
      </w:rPr>
      <w:t>2T</w:t>
    </w:r>
  </w:p>
  <w:p w14:paraId="29CCDCB9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EB27E" w14:textId="29F4D7E6" w:rsidR="00E92F2A" w:rsidRPr="006D505E" w:rsidRDefault="00E447A9" w:rsidP="009C1819">
    <w:pPr>
      <w:pStyle w:val="Header"/>
      <w:rPr>
        <w:rFonts w:cs="Arial"/>
        <w:lang w:val="en-US"/>
      </w:rPr>
    </w:pPr>
    <w:r w:rsidRPr="006D505E">
      <w:rPr>
        <w:rFonts w:cs="Arial"/>
        <w:lang w:val="en-US"/>
      </w:rPr>
      <w:t xml:space="preserve">Form </w:t>
    </w:r>
    <w:r w:rsidR="008773EB" w:rsidRPr="006D505E">
      <w:rPr>
        <w:rFonts w:cs="Arial"/>
        <w:lang w:val="en-US"/>
      </w:rPr>
      <w:t>2T</w:t>
    </w:r>
  </w:p>
  <w:p w14:paraId="70501050" w14:textId="17CBF915" w:rsidR="005C76FE" w:rsidRPr="006D505E" w:rsidRDefault="005C76FE" w:rsidP="006D505E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cs="Arial"/>
        <w:bCs/>
        <w:szCs w:val="24"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6D505E" w14:paraId="7D3FDB90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48448AE" w14:textId="77777777" w:rsidR="00014224" w:rsidRPr="006D505E" w:rsidRDefault="00E92F2A" w:rsidP="009C1819">
          <w:pPr>
            <w:pStyle w:val="Footer"/>
            <w:rPr>
              <w:rFonts w:cs="Arial"/>
              <w:b/>
            </w:rPr>
          </w:pPr>
          <w:r w:rsidRPr="006D505E">
            <w:rPr>
              <w:rFonts w:cs="Arial"/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71E51ABE" w14:textId="77777777" w:rsidR="00014224" w:rsidRPr="006D505E" w:rsidRDefault="00014224" w:rsidP="009C1819">
          <w:pPr>
            <w:pStyle w:val="Footer"/>
            <w:rPr>
              <w:rFonts w:cs="Arial"/>
            </w:rPr>
          </w:pPr>
        </w:p>
      </w:tc>
    </w:tr>
    <w:tr w:rsidR="000A6DD3" w:rsidRPr="006D505E" w14:paraId="264B6B4F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15D71CED" w14:textId="77777777" w:rsidR="000A6DD3" w:rsidRPr="006D505E" w:rsidRDefault="000A6DD3" w:rsidP="009C1819">
          <w:pPr>
            <w:pStyle w:val="Footer"/>
            <w:rPr>
              <w:rFonts w:cs="Arial"/>
            </w:rPr>
          </w:pPr>
        </w:p>
        <w:p w14:paraId="787D5C14" w14:textId="77777777" w:rsidR="000A6DD3" w:rsidRPr="006D505E" w:rsidRDefault="000A6DD3" w:rsidP="009C1819">
          <w:pPr>
            <w:pStyle w:val="Footer"/>
            <w:rPr>
              <w:rFonts w:cs="Arial"/>
            </w:rPr>
          </w:pPr>
          <w:r w:rsidRPr="006D505E">
            <w:rPr>
              <w:rFonts w:cs="Arial"/>
            </w:rPr>
            <w:t xml:space="preserve">Case Number: </w:t>
          </w:r>
        </w:p>
        <w:p w14:paraId="7C425D01" w14:textId="77777777" w:rsidR="000A6DD3" w:rsidRPr="006D505E" w:rsidRDefault="000A6DD3" w:rsidP="009C1819">
          <w:pPr>
            <w:pStyle w:val="Footer"/>
            <w:rPr>
              <w:rFonts w:cs="Arial"/>
            </w:rPr>
          </w:pPr>
        </w:p>
        <w:p w14:paraId="18F6E561" w14:textId="77777777" w:rsidR="000A6DD3" w:rsidRPr="006D505E" w:rsidRDefault="000A6DD3" w:rsidP="009C1819">
          <w:pPr>
            <w:pStyle w:val="Footer"/>
            <w:rPr>
              <w:rFonts w:cs="Arial"/>
            </w:rPr>
          </w:pPr>
          <w:r w:rsidRPr="006D505E">
            <w:rPr>
              <w:rFonts w:cs="Arial"/>
            </w:rPr>
            <w:t>Date Filed:</w:t>
          </w:r>
        </w:p>
        <w:p w14:paraId="52CA7103" w14:textId="77777777" w:rsidR="000A6DD3" w:rsidRPr="006D505E" w:rsidRDefault="000A6DD3" w:rsidP="009C1819">
          <w:pPr>
            <w:pStyle w:val="Footer"/>
            <w:tabs>
              <w:tab w:val="clear" w:pos="4153"/>
              <w:tab w:val="clear" w:pos="8306"/>
            </w:tabs>
            <w:rPr>
              <w:rFonts w:cs="Arial"/>
            </w:rPr>
          </w:pPr>
        </w:p>
        <w:p w14:paraId="3B5E5176" w14:textId="77777777" w:rsidR="000A6DD3" w:rsidRPr="006D505E" w:rsidRDefault="000A6DD3" w:rsidP="009C1819">
          <w:pPr>
            <w:pStyle w:val="Footer"/>
            <w:rPr>
              <w:rFonts w:cs="Arial"/>
            </w:rPr>
          </w:pPr>
          <w:r w:rsidRPr="006D505E">
            <w:rPr>
              <w:rFonts w:cs="Arial"/>
            </w:rPr>
            <w:t>FDN:</w:t>
          </w:r>
        </w:p>
        <w:p w14:paraId="2C67FFC0" w14:textId="77777777" w:rsidR="000A6DD3" w:rsidRPr="006D505E" w:rsidRDefault="000A6DD3" w:rsidP="009C1819">
          <w:pPr>
            <w:pStyle w:val="Footer"/>
            <w:rPr>
              <w:rFonts w:cs="Arial"/>
            </w:rPr>
          </w:pPr>
        </w:p>
        <w:p w14:paraId="2CCB2119" w14:textId="77777777" w:rsidR="000A6DD3" w:rsidRPr="006D505E" w:rsidRDefault="000A6DD3" w:rsidP="009C1819">
          <w:pPr>
            <w:pStyle w:val="Footer"/>
            <w:rPr>
              <w:rFonts w:cs="Arial"/>
            </w:rPr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7C18657" w14:textId="77777777" w:rsidR="000A6DD3" w:rsidRPr="006D505E" w:rsidRDefault="000A6DD3" w:rsidP="009C1819">
          <w:pPr>
            <w:pStyle w:val="Footer"/>
            <w:rPr>
              <w:rFonts w:cs="Arial"/>
            </w:rPr>
          </w:pPr>
        </w:p>
      </w:tc>
    </w:tr>
  </w:tbl>
  <w:p w14:paraId="130E265F" w14:textId="38612E85" w:rsidR="00AA4A90" w:rsidRPr="006D505E" w:rsidRDefault="00AA4A90" w:rsidP="009C1819">
    <w:pPr>
      <w:pStyle w:val="Header"/>
      <w:rPr>
        <w:rFonts w:cs="Arial"/>
        <w:szCs w:val="24"/>
        <w:lang w:val="en-US"/>
      </w:rPr>
    </w:pPr>
  </w:p>
  <w:p w14:paraId="034271F2" w14:textId="77777777" w:rsidR="009C1819" w:rsidRPr="006D505E" w:rsidRDefault="009C1819" w:rsidP="009C1819">
    <w:pPr>
      <w:pStyle w:val="Header"/>
      <w:rPr>
        <w:rFonts w:cs="Arial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BD2"/>
    <w:multiLevelType w:val="hybridMultilevel"/>
    <w:tmpl w:val="E4701C6C"/>
    <w:lvl w:ilvl="0" w:tplc="A15482F6">
      <w:start w:val="1"/>
      <w:numFmt w:val="decimal"/>
      <w:lvlText w:val="%1."/>
      <w:lvlJc w:val="left"/>
      <w:pPr>
        <w:ind w:left="7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2B177FE"/>
    <w:multiLevelType w:val="hybridMultilevel"/>
    <w:tmpl w:val="29C6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06D7C"/>
    <w:multiLevelType w:val="hybridMultilevel"/>
    <w:tmpl w:val="A04ADC7A"/>
    <w:lvl w:ilvl="0" w:tplc="5F2EBB6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A031ED"/>
    <w:multiLevelType w:val="hybridMultilevel"/>
    <w:tmpl w:val="547808A6"/>
    <w:lvl w:ilvl="0" w:tplc="13E0D5B8">
      <w:start w:val="1"/>
      <w:numFmt w:val="decimal"/>
      <w:lvlText w:val="%1."/>
      <w:lvlJc w:val="left"/>
      <w:pPr>
        <w:ind w:left="41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1A492AE3"/>
    <w:multiLevelType w:val="hybridMultilevel"/>
    <w:tmpl w:val="194E1E4C"/>
    <w:lvl w:ilvl="0" w:tplc="A858E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E7CF9"/>
    <w:multiLevelType w:val="hybridMultilevel"/>
    <w:tmpl w:val="467C6A5E"/>
    <w:lvl w:ilvl="0" w:tplc="6CC2E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E2097"/>
    <w:multiLevelType w:val="hybridMultilevel"/>
    <w:tmpl w:val="21CCE980"/>
    <w:lvl w:ilvl="0" w:tplc="575822B0">
      <w:start w:val="1"/>
      <w:numFmt w:val="lowerLetter"/>
      <w:lvlText w:val="(%1)"/>
      <w:lvlJc w:val="left"/>
      <w:pPr>
        <w:ind w:left="720" w:hanging="360"/>
      </w:pPr>
      <w:rPr>
        <w:rFonts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032F2"/>
    <w:multiLevelType w:val="hybridMultilevel"/>
    <w:tmpl w:val="DBE8DC98"/>
    <w:lvl w:ilvl="0" w:tplc="5F2EBB66">
      <w:start w:val="1"/>
      <w:numFmt w:val="bullet"/>
      <w:lvlText w:val=""/>
      <w:lvlJc w:val="left"/>
      <w:pPr>
        <w:ind w:left="631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abstractNum w:abstractNumId="8" w15:restartNumberingAfterBreak="0">
    <w:nsid w:val="2E6B064C"/>
    <w:multiLevelType w:val="hybridMultilevel"/>
    <w:tmpl w:val="247ACB6E"/>
    <w:lvl w:ilvl="0" w:tplc="FD007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05761"/>
    <w:multiLevelType w:val="hybridMultilevel"/>
    <w:tmpl w:val="E12C07F8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86F6B"/>
    <w:multiLevelType w:val="hybridMultilevel"/>
    <w:tmpl w:val="65B67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C0DED"/>
    <w:multiLevelType w:val="hybridMultilevel"/>
    <w:tmpl w:val="C3C03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74941"/>
    <w:multiLevelType w:val="hybridMultilevel"/>
    <w:tmpl w:val="272AEDD0"/>
    <w:lvl w:ilvl="0" w:tplc="FD007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45012"/>
    <w:multiLevelType w:val="hybridMultilevel"/>
    <w:tmpl w:val="2A36C6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56A3B"/>
    <w:multiLevelType w:val="hybridMultilevel"/>
    <w:tmpl w:val="FD3A4368"/>
    <w:lvl w:ilvl="0" w:tplc="EE1A07E8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E8016F"/>
    <w:multiLevelType w:val="hybridMultilevel"/>
    <w:tmpl w:val="4B3221EC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0E0A"/>
    <w:multiLevelType w:val="hybridMultilevel"/>
    <w:tmpl w:val="B756087A"/>
    <w:lvl w:ilvl="0" w:tplc="7D049366">
      <w:numFmt w:val="bullet"/>
      <w:lvlText w:val="-"/>
      <w:lvlJc w:val="left"/>
      <w:pPr>
        <w:ind w:left="749" w:hanging="360"/>
      </w:pPr>
      <w:rPr>
        <w:rFonts w:ascii="Arial" w:eastAsia="Times New Roman" w:hAnsi="Arial" w:cs="Arial" w:hint="default"/>
        <w:i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7" w15:restartNumberingAfterBreak="0">
    <w:nsid w:val="71896B2F"/>
    <w:multiLevelType w:val="hybridMultilevel"/>
    <w:tmpl w:val="3A3A0E1C"/>
    <w:lvl w:ilvl="0" w:tplc="BFE09B36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i w:val="0"/>
        <w:color w:val="95B3D7" w:themeColor="accent1" w:themeTint="99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62291"/>
    <w:multiLevelType w:val="hybridMultilevel"/>
    <w:tmpl w:val="CD082720"/>
    <w:lvl w:ilvl="0" w:tplc="65D40F5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4"/>
  </w:num>
  <w:num w:numId="5">
    <w:abstractNumId w:val="18"/>
  </w:num>
  <w:num w:numId="6">
    <w:abstractNumId w:val="0"/>
  </w:num>
  <w:num w:numId="7">
    <w:abstractNumId w:val="8"/>
  </w:num>
  <w:num w:numId="8">
    <w:abstractNumId w:val="3"/>
  </w:num>
  <w:num w:numId="9">
    <w:abstractNumId w:val="17"/>
  </w:num>
  <w:num w:numId="10">
    <w:abstractNumId w:val="6"/>
  </w:num>
  <w:num w:numId="11">
    <w:abstractNumId w:val="10"/>
  </w:num>
  <w:num w:numId="12">
    <w:abstractNumId w:val="15"/>
  </w:num>
  <w:num w:numId="13">
    <w:abstractNumId w:val="9"/>
  </w:num>
  <w:num w:numId="14">
    <w:abstractNumId w:val="7"/>
  </w:num>
  <w:num w:numId="15">
    <w:abstractNumId w:val="2"/>
  </w:num>
  <w:num w:numId="16">
    <w:abstractNumId w:val="16"/>
  </w:num>
  <w:num w:numId="17">
    <w:abstractNumId w:val="12"/>
  </w:num>
  <w:num w:numId="18">
    <w:abstractNumId w:val="4"/>
  </w:num>
  <w:num w:numId="1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56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8CFF1D9-0FF9-4AFE-96C8-B494C564D57E}"/>
    <w:docVar w:name="dgnword-eventsink" w:val="636053472"/>
  </w:docVars>
  <w:rsids>
    <w:rsidRoot w:val="00E81BE3"/>
    <w:rsid w:val="0000190D"/>
    <w:rsid w:val="000070E3"/>
    <w:rsid w:val="00010A92"/>
    <w:rsid w:val="000110AF"/>
    <w:rsid w:val="00011A48"/>
    <w:rsid w:val="00011C5A"/>
    <w:rsid w:val="00013178"/>
    <w:rsid w:val="00014068"/>
    <w:rsid w:val="00014224"/>
    <w:rsid w:val="00014656"/>
    <w:rsid w:val="00014FDB"/>
    <w:rsid w:val="00015331"/>
    <w:rsid w:val="00017F63"/>
    <w:rsid w:val="00021FFD"/>
    <w:rsid w:val="000229B5"/>
    <w:rsid w:val="00022B8A"/>
    <w:rsid w:val="0002632A"/>
    <w:rsid w:val="000263D8"/>
    <w:rsid w:val="000279C7"/>
    <w:rsid w:val="000327E3"/>
    <w:rsid w:val="00034FB5"/>
    <w:rsid w:val="00035078"/>
    <w:rsid w:val="00035F84"/>
    <w:rsid w:val="00036149"/>
    <w:rsid w:val="00037F91"/>
    <w:rsid w:val="00041B32"/>
    <w:rsid w:val="000424E7"/>
    <w:rsid w:val="000434E8"/>
    <w:rsid w:val="00044147"/>
    <w:rsid w:val="00044366"/>
    <w:rsid w:val="000451D5"/>
    <w:rsid w:val="00052E63"/>
    <w:rsid w:val="0005510A"/>
    <w:rsid w:val="00055E35"/>
    <w:rsid w:val="00056EC7"/>
    <w:rsid w:val="00057206"/>
    <w:rsid w:val="00057381"/>
    <w:rsid w:val="00057556"/>
    <w:rsid w:val="00057EEE"/>
    <w:rsid w:val="00066B18"/>
    <w:rsid w:val="00066CFF"/>
    <w:rsid w:val="00067E52"/>
    <w:rsid w:val="000706DE"/>
    <w:rsid w:val="00072709"/>
    <w:rsid w:val="00072DEB"/>
    <w:rsid w:val="0007635A"/>
    <w:rsid w:val="00076CDF"/>
    <w:rsid w:val="000822AB"/>
    <w:rsid w:val="000826FB"/>
    <w:rsid w:val="00084EF8"/>
    <w:rsid w:val="0008641A"/>
    <w:rsid w:val="000878EC"/>
    <w:rsid w:val="000920E7"/>
    <w:rsid w:val="00092F7F"/>
    <w:rsid w:val="0009527C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D0D92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372F"/>
    <w:rsid w:val="000F6F62"/>
    <w:rsid w:val="00100B59"/>
    <w:rsid w:val="00100CAA"/>
    <w:rsid w:val="00102D0E"/>
    <w:rsid w:val="00104292"/>
    <w:rsid w:val="00104AD2"/>
    <w:rsid w:val="00107EF0"/>
    <w:rsid w:val="00110411"/>
    <w:rsid w:val="00110BD1"/>
    <w:rsid w:val="00112682"/>
    <w:rsid w:val="0011329D"/>
    <w:rsid w:val="00115DCC"/>
    <w:rsid w:val="0012002B"/>
    <w:rsid w:val="00120940"/>
    <w:rsid w:val="00121D8F"/>
    <w:rsid w:val="00122D79"/>
    <w:rsid w:val="00123F92"/>
    <w:rsid w:val="00125E8B"/>
    <w:rsid w:val="001261DD"/>
    <w:rsid w:val="00127F27"/>
    <w:rsid w:val="00130C2E"/>
    <w:rsid w:val="00134D7A"/>
    <w:rsid w:val="00135797"/>
    <w:rsid w:val="00135B62"/>
    <w:rsid w:val="00135EA0"/>
    <w:rsid w:val="00136D39"/>
    <w:rsid w:val="00137EA7"/>
    <w:rsid w:val="001407E8"/>
    <w:rsid w:val="0014266D"/>
    <w:rsid w:val="001426CB"/>
    <w:rsid w:val="00142BAE"/>
    <w:rsid w:val="001430AC"/>
    <w:rsid w:val="00143AC0"/>
    <w:rsid w:val="00145C6E"/>
    <w:rsid w:val="00146832"/>
    <w:rsid w:val="00146DDF"/>
    <w:rsid w:val="001525BD"/>
    <w:rsid w:val="00153B67"/>
    <w:rsid w:val="00153D16"/>
    <w:rsid w:val="0015479F"/>
    <w:rsid w:val="001547FC"/>
    <w:rsid w:val="00155031"/>
    <w:rsid w:val="00157EFC"/>
    <w:rsid w:val="00160808"/>
    <w:rsid w:val="00170E07"/>
    <w:rsid w:val="001717FB"/>
    <w:rsid w:val="0017187C"/>
    <w:rsid w:val="00174B4E"/>
    <w:rsid w:val="00174F57"/>
    <w:rsid w:val="0017625C"/>
    <w:rsid w:val="00177E5E"/>
    <w:rsid w:val="00180E61"/>
    <w:rsid w:val="00182363"/>
    <w:rsid w:val="00182ADE"/>
    <w:rsid w:val="0018458B"/>
    <w:rsid w:val="00187B30"/>
    <w:rsid w:val="0019178F"/>
    <w:rsid w:val="00191B8A"/>
    <w:rsid w:val="00191BF7"/>
    <w:rsid w:val="00195C58"/>
    <w:rsid w:val="00195F2E"/>
    <w:rsid w:val="00196C83"/>
    <w:rsid w:val="00197AD2"/>
    <w:rsid w:val="001A0E53"/>
    <w:rsid w:val="001A0F35"/>
    <w:rsid w:val="001A13AA"/>
    <w:rsid w:val="001A4DB5"/>
    <w:rsid w:val="001A5307"/>
    <w:rsid w:val="001A66AA"/>
    <w:rsid w:val="001B0FC8"/>
    <w:rsid w:val="001B5C52"/>
    <w:rsid w:val="001B63B2"/>
    <w:rsid w:val="001B736A"/>
    <w:rsid w:val="001B7421"/>
    <w:rsid w:val="001C0C0E"/>
    <w:rsid w:val="001C54C8"/>
    <w:rsid w:val="001D332F"/>
    <w:rsid w:val="001D6C7C"/>
    <w:rsid w:val="001D7AFB"/>
    <w:rsid w:val="001E0885"/>
    <w:rsid w:val="001E0EC2"/>
    <w:rsid w:val="001E50D7"/>
    <w:rsid w:val="001E5858"/>
    <w:rsid w:val="001E74AE"/>
    <w:rsid w:val="001F0883"/>
    <w:rsid w:val="001F2626"/>
    <w:rsid w:val="001F3AFF"/>
    <w:rsid w:val="001F456A"/>
    <w:rsid w:val="001F57B6"/>
    <w:rsid w:val="001F67BD"/>
    <w:rsid w:val="001F75F8"/>
    <w:rsid w:val="00205858"/>
    <w:rsid w:val="00205FA2"/>
    <w:rsid w:val="00206EBF"/>
    <w:rsid w:val="00210688"/>
    <w:rsid w:val="00211A47"/>
    <w:rsid w:val="00215A41"/>
    <w:rsid w:val="002201AD"/>
    <w:rsid w:val="00220D2F"/>
    <w:rsid w:val="0022335C"/>
    <w:rsid w:val="00226A82"/>
    <w:rsid w:val="00231CA9"/>
    <w:rsid w:val="00231CC3"/>
    <w:rsid w:val="002346DE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65A7"/>
    <w:rsid w:val="002570D6"/>
    <w:rsid w:val="002572E1"/>
    <w:rsid w:val="00257EAF"/>
    <w:rsid w:val="00261471"/>
    <w:rsid w:val="0026536B"/>
    <w:rsid w:val="00266A50"/>
    <w:rsid w:val="00267448"/>
    <w:rsid w:val="00270987"/>
    <w:rsid w:val="0027273E"/>
    <w:rsid w:val="00277E66"/>
    <w:rsid w:val="002838ED"/>
    <w:rsid w:val="0028478D"/>
    <w:rsid w:val="00284927"/>
    <w:rsid w:val="00284A21"/>
    <w:rsid w:val="00286AE5"/>
    <w:rsid w:val="00290026"/>
    <w:rsid w:val="00290A8D"/>
    <w:rsid w:val="00292206"/>
    <w:rsid w:val="0029446E"/>
    <w:rsid w:val="00294DC7"/>
    <w:rsid w:val="00295294"/>
    <w:rsid w:val="002973E4"/>
    <w:rsid w:val="00297FC2"/>
    <w:rsid w:val="002A0F2C"/>
    <w:rsid w:val="002A1CDF"/>
    <w:rsid w:val="002A27CA"/>
    <w:rsid w:val="002A420C"/>
    <w:rsid w:val="002B1773"/>
    <w:rsid w:val="002B1A02"/>
    <w:rsid w:val="002B1F46"/>
    <w:rsid w:val="002B2EF5"/>
    <w:rsid w:val="002B3B07"/>
    <w:rsid w:val="002B3F19"/>
    <w:rsid w:val="002B6A3C"/>
    <w:rsid w:val="002B6CF7"/>
    <w:rsid w:val="002C19EC"/>
    <w:rsid w:val="002C1DF8"/>
    <w:rsid w:val="002C4FBF"/>
    <w:rsid w:val="002D025F"/>
    <w:rsid w:val="002D71E9"/>
    <w:rsid w:val="002E1E66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77AB"/>
    <w:rsid w:val="00317CB3"/>
    <w:rsid w:val="00321F51"/>
    <w:rsid w:val="00326C49"/>
    <w:rsid w:val="00327E30"/>
    <w:rsid w:val="003312EC"/>
    <w:rsid w:val="0033253C"/>
    <w:rsid w:val="0033483E"/>
    <w:rsid w:val="00335E0C"/>
    <w:rsid w:val="0033674D"/>
    <w:rsid w:val="00337B76"/>
    <w:rsid w:val="003404F0"/>
    <w:rsid w:val="003405B7"/>
    <w:rsid w:val="003437B6"/>
    <w:rsid w:val="00344600"/>
    <w:rsid w:val="0034694D"/>
    <w:rsid w:val="00350AE8"/>
    <w:rsid w:val="0035312C"/>
    <w:rsid w:val="0035382D"/>
    <w:rsid w:val="00355F90"/>
    <w:rsid w:val="00356032"/>
    <w:rsid w:val="00363049"/>
    <w:rsid w:val="003646F1"/>
    <w:rsid w:val="00365340"/>
    <w:rsid w:val="00367940"/>
    <w:rsid w:val="00371697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FD3"/>
    <w:rsid w:val="003A1026"/>
    <w:rsid w:val="003A1165"/>
    <w:rsid w:val="003A139A"/>
    <w:rsid w:val="003A18A8"/>
    <w:rsid w:val="003A2184"/>
    <w:rsid w:val="003A3D68"/>
    <w:rsid w:val="003B1AB2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7FCC"/>
    <w:rsid w:val="003E07B1"/>
    <w:rsid w:val="003E1EE5"/>
    <w:rsid w:val="003E64B8"/>
    <w:rsid w:val="003E7516"/>
    <w:rsid w:val="003F2614"/>
    <w:rsid w:val="003F51DD"/>
    <w:rsid w:val="003F5852"/>
    <w:rsid w:val="003F7CD1"/>
    <w:rsid w:val="00401CF7"/>
    <w:rsid w:val="00406522"/>
    <w:rsid w:val="004065E2"/>
    <w:rsid w:val="00407AB6"/>
    <w:rsid w:val="00411320"/>
    <w:rsid w:val="004117A8"/>
    <w:rsid w:val="00411B28"/>
    <w:rsid w:val="00416C69"/>
    <w:rsid w:val="004225A5"/>
    <w:rsid w:val="00425774"/>
    <w:rsid w:val="00426143"/>
    <w:rsid w:val="00426E01"/>
    <w:rsid w:val="00433FD2"/>
    <w:rsid w:val="00434138"/>
    <w:rsid w:val="004358FD"/>
    <w:rsid w:val="0043694B"/>
    <w:rsid w:val="00436C99"/>
    <w:rsid w:val="00437963"/>
    <w:rsid w:val="00440CAF"/>
    <w:rsid w:val="00442B8C"/>
    <w:rsid w:val="00444E9C"/>
    <w:rsid w:val="00445B0B"/>
    <w:rsid w:val="0044713C"/>
    <w:rsid w:val="004515F2"/>
    <w:rsid w:val="00453481"/>
    <w:rsid w:val="00456C75"/>
    <w:rsid w:val="00460E0A"/>
    <w:rsid w:val="00463403"/>
    <w:rsid w:val="00466B49"/>
    <w:rsid w:val="00470ABA"/>
    <w:rsid w:val="0047173A"/>
    <w:rsid w:val="004727D9"/>
    <w:rsid w:val="0047651A"/>
    <w:rsid w:val="00476C1D"/>
    <w:rsid w:val="00477664"/>
    <w:rsid w:val="00477AFE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167A"/>
    <w:rsid w:val="00493BC1"/>
    <w:rsid w:val="00496C6F"/>
    <w:rsid w:val="00497795"/>
    <w:rsid w:val="004A05FD"/>
    <w:rsid w:val="004A18F3"/>
    <w:rsid w:val="004A1F95"/>
    <w:rsid w:val="004A7441"/>
    <w:rsid w:val="004B0B57"/>
    <w:rsid w:val="004B12FA"/>
    <w:rsid w:val="004B13FC"/>
    <w:rsid w:val="004B2DEB"/>
    <w:rsid w:val="004B3A05"/>
    <w:rsid w:val="004B5E3A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3F36"/>
    <w:rsid w:val="004F61E8"/>
    <w:rsid w:val="00500F9E"/>
    <w:rsid w:val="005012CC"/>
    <w:rsid w:val="00501DC8"/>
    <w:rsid w:val="00501E0A"/>
    <w:rsid w:val="00505616"/>
    <w:rsid w:val="0050636B"/>
    <w:rsid w:val="0050711B"/>
    <w:rsid w:val="005077D6"/>
    <w:rsid w:val="00512935"/>
    <w:rsid w:val="005137C6"/>
    <w:rsid w:val="00515A26"/>
    <w:rsid w:val="00515F05"/>
    <w:rsid w:val="005162A5"/>
    <w:rsid w:val="0052134C"/>
    <w:rsid w:val="005221D3"/>
    <w:rsid w:val="00522FED"/>
    <w:rsid w:val="00527D22"/>
    <w:rsid w:val="00532757"/>
    <w:rsid w:val="005331D6"/>
    <w:rsid w:val="00533375"/>
    <w:rsid w:val="0053548B"/>
    <w:rsid w:val="005354EA"/>
    <w:rsid w:val="00535ECF"/>
    <w:rsid w:val="00545B95"/>
    <w:rsid w:val="00546E55"/>
    <w:rsid w:val="00551FBF"/>
    <w:rsid w:val="0055276C"/>
    <w:rsid w:val="00553291"/>
    <w:rsid w:val="00555F44"/>
    <w:rsid w:val="0055617F"/>
    <w:rsid w:val="00556305"/>
    <w:rsid w:val="005567FF"/>
    <w:rsid w:val="00557CD1"/>
    <w:rsid w:val="005602BD"/>
    <w:rsid w:val="00565F5D"/>
    <w:rsid w:val="005702E9"/>
    <w:rsid w:val="00570F8A"/>
    <w:rsid w:val="005715D4"/>
    <w:rsid w:val="005738A3"/>
    <w:rsid w:val="0057742E"/>
    <w:rsid w:val="00577FE3"/>
    <w:rsid w:val="005800A5"/>
    <w:rsid w:val="00582825"/>
    <w:rsid w:val="005836FE"/>
    <w:rsid w:val="0058558F"/>
    <w:rsid w:val="00586645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A0EF3"/>
    <w:rsid w:val="005A1F80"/>
    <w:rsid w:val="005A62C1"/>
    <w:rsid w:val="005A6B2A"/>
    <w:rsid w:val="005B099E"/>
    <w:rsid w:val="005B103E"/>
    <w:rsid w:val="005B1E4F"/>
    <w:rsid w:val="005B3974"/>
    <w:rsid w:val="005B51CC"/>
    <w:rsid w:val="005B68D8"/>
    <w:rsid w:val="005B79E1"/>
    <w:rsid w:val="005C264B"/>
    <w:rsid w:val="005C2A9A"/>
    <w:rsid w:val="005C3948"/>
    <w:rsid w:val="005C4D59"/>
    <w:rsid w:val="005C503F"/>
    <w:rsid w:val="005C58B9"/>
    <w:rsid w:val="005C76FE"/>
    <w:rsid w:val="005C79F2"/>
    <w:rsid w:val="005C7ED1"/>
    <w:rsid w:val="005D041E"/>
    <w:rsid w:val="005D49AD"/>
    <w:rsid w:val="005D5AD2"/>
    <w:rsid w:val="005D6AD2"/>
    <w:rsid w:val="005D7DC5"/>
    <w:rsid w:val="005E1D51"/>
    <w:rsid w:val="005E32E0"/>
    <w:rsid w:val="005E3311"/>
    <w:rsid w:val="005E46E4"/>
    <w:rsid w:val="005E4AAB"/>
    <w:rsid w:val="005E5ABE"/>
    <w:rsid w:val="005E6D28"/>
    <w:rsid w:val="005E7BC2"/>
    <w:rsid w:val="005E7CEC"/>
    <w:rsid w:val="005F001E"/>
    <w:rsid w:val="005F1945"/>
    <w:rsid w:val="005F2A8F"/>
    <w:rsid w:val="005F2C67"/>
    <w:rsid w:val="005F3CFE"/>
    <w:rsid w:val="005F5DB5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A6"/>
    <w:rsid w:val="00626D33"/>
    <w:rsid w:val="006270F1"/>
    <w:rsid w:val="00633809"/>
    <w:rsid w:val="00633942"/>
    <w:rsid w:val="0063758C"/>
    <w:rsid w:val="00641BFA"/>
    <w:rsid w:val="00641DE5"/>
    <w:rsid w:val="00646351"/>
    <w:rsid w:val="0064697C"/>
    <w:rsid w:val="00646D45"/>
    <w:rsid w:val="00650802"/>
    <w:rsid w:val="006513B0"/>
    <w:rsid w:val="006523AA"/>
    <w:rsid w:val="00654C0B"/>
    <w:rsid w:val="006552E8"/>
    <w:rsid w:val="0065776B"/>
    <w:rsid w:val="006603A1"/>
    <w:rsid w:val="00660C11"/>
    <w:rsid w:val="00660C77"/>
    <w:rsid w:val="0066151F"/>
    <w:rsid w:val="00662C11"/>
    <w:rsid w:val="00665DFE"/>
    <w:rsid w:val="00670F79"/>
    <w:rsid w:val="0067272B"/>
    <w:rsid w:val="0067421F"/>
    <w:rsid w:val="00675499"/>
    <w:rsid w:val="006813E8"/>
    <w:rsid w:val="00682C13"/>
    <w:rsid w:val="00684001"/>
    <w:rsid w:val="00684C7E"/>
    <w:rsid w:val="00685B94"/>
    <w:rsid w:val="006865F5"/>
    <w:rsid w:val="00687367"/>
    <w:rsid w:val="0069204A"/>
    <w:rsid w:val="00692CDC"/>
    <w:rsid w:val="0069307C"/>
    <w:rsid w:val="00694907"/>
    <w:rsid w:val="006A4161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68AD"/>
    <w:rsid w:val="006C7C86"/>
    <w:rsid w:val="006D0504"/>
    <w:rsid w:val="006D505E"/>
    <w:rsid w:val="006D5B45"/>
    <w:rsid w:val="006D6EA3"/>
    <w:rsid w:val="006D72B8"/>
    <w:rsid w:val="006D779B"/>
    <w:rsid w:val="006D7E1D"/>
    <w:rsid w:val="006E0183"/>
    <w:rsid w:val="006E3827"/>
    <w:rsid w:val="006E5DD2"/>
    <w:rsid w:val="006E63E6"/>
    <w:rsid w:val="006E655A"/>
    <w:rsid w:val="006F197E"/>
    <w:rsid w:val="006F1B3E"/>
    <w:rsid w:val="006F2091"/>
    <w:rsid w:val="006F24B3"/>
    <w:rsid w:val="006F3EDA"/>
    <w:rsid w:val="006F4AF8"/>
    <w:rsid w:val="006F7962"/>
    <w:rsid w:val="00701292"/>
    <w:rsid w:val="00701DF1"/>
    <w:rsid w:val="00703A3E"/>
    <w:rsid w:val="00703EAB"/>
    <w:rsid w:val="00704441"/>
    <w:rsid w:val="00705AEA"/>
    <w:rsid w:val="00707ADA"/>
    <w:rsid w:val="00710902"/>
    <w:rsid w:val="00710BA7"/>
    <w:rsid w:val="007132BD"/>
    <w:rsid w:val="00714237"/>
    <w:rsid w:val="00715003"/>
    <w:rsid w:val="0071673E"/>
    <w:rsid w:val="00716876"/>
    <w:rsid w:val="007200CB"/>
    <w:rsid w:val="00721B25"/>
    <w:rsid w:val="007254E9"/>
    <w:rsid w:val="0072676F"/>
    <w:rsid w:val="007302B9"/>
    <w:rsid w:val="0073667B"/>
    <w:rsid w:val="00745AD8"/>
    <w:rsid w:val="00745F5C"/>
    <w:rsid w:val="00746F25"/>
    <w:rsid w:val="00747DD9"/>
    <w:rsid w:val="00747F98"/>
    <w:rsid w:val="00753A82"/>
    <w:rsid w:val="00753C5E"/>
    <w:rsid w:val="00753FE5"/>
    <w:rsid w:val="00754166"/>
    <w:rsid w:val="00755624"/>
    <w:rsid w:val="00757DD0"/>
    <w:rsid w:val="00760117"/>
    <w:rsid w:val="00761070"/>
    <w:rsid w:val="00761C20"/>
    <w:rsid w:val="00764E88"/>
    <w:rsid w:val="00771B5D"/>
    <w:rsid w:val="00774058"/>
    <w:rsid w:val="007769E8"/>
    <w:rsid w:val="0077731F"/>
    <w:rsid w:val="00780711"/>
    <w:rsid w:val="0078292E"/>
    <w:rsid w:val="00785661"/>
    <w:rsid w:val="00787890"/>
    <w:rsid w:val="0079157F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57E0"/>
    <w:rsid w:val="007A59BD"/>
    <w:rsid w:val="007A631E"/>
    <w:rsid w:val="007A77AE"/>
    <w:rsid w:val="007B2DC5"/>
    <w:rsid w:val="007B2F32"/>
    <w:rsid w:val="007B4331"/>
    <w:rsid w:val="007B5627"/>
    <w:rsid w:val="007B6372"/>
    <w:rsid w:val="007B6D58"/>
    <w:rsid w:val="007C3886"/>
    <w:rsid w:val="007C5E15"/>
    <w:rsid w:val="007C728C"/>
    <w:rsid w:val="007C7AF3"/>
    <w:rsid w:val="007D21C7"/>
    <w:rsid w:val="007D21CE"/>
    <w:rsid w:val="007D2346"/>
    <w:rsid w:val="007D3511"/>
    <w:rsid w:val="007D38DF"/>
    <w:rsid w:val="007D4553"/>
    <w:rsid w:val="007D5072"/>
    <w:rsid w:val="007D5D81"/>
    <w:rsid w:val="007E06C5"/>
    <w:rsid w:val="007E365A"/>
    <w:rsid w:val="007E44C3"/>
    <w:rsid w:val="007E4DE0"/>
    <w:rsid w:val="007E6687"/>
    <w:rsid w:val="007E6991"/>
    <w:rsid w:val="007E7820"/>
    <w:rsid w:val="007E7C63"/>
    <w:rsid w:val="007F29C1"/>
    <w:rsid w:val="007F2F6D"/>
    <w:rsid w:val="007F5067"/>
    <w:rsid w:val="007F5159"/>
    <w:rsid w:val="0080061F"/>
    <w:rsid w:val="0080162A"/>
    <w:rsid w:val="008023CE"/>
    <w:rsid w:val="00803510"/>
    <w:rsid w:val="008067F9"/>
    <w:rsid w:val="00806C63"/>
    <w:rsid w:val="00810483"/>
    <w:rsid w:val="00810EA2"/>
    <w:rsid w:val="00811007"/>
    <w:rsid w:val="0081447D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42FF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3C1F"/>
    <w:rsid w:val="00865B2D"/>
    <w:rsid w:val="00866024"/>
    <w:rsid w:val="008665F8"/>
    <w:rsid w:val="008709B6"/>
    <w:rsid w:val="008747BE"/>
    <w:rsid w:val="008750F9"/>
    <w:rsid w:val="008773EB"/>
    <w:rsid w:val="0088184C"/>
    <w:rsid w:val="00881B74"/>
    <w:rsid w:val="008824B2"/>
    <w:rsid w:val="00883B97"/>
    <w:rsid w:val="00884459"/>
    <w:rsid w:val="008873BD"/>
    <w:rsid w:val="00887601"/>
    <w:rsid w:val="00887FD1"/>
    <w:rsid w:val="00890903"/>
    <w:rsid w:val="00891571"/>
    <w:rsid w:val="00891E17"/>
    <w:rsid w:val="00892ACE"/>
    <w:rsid w:val="00894BAF"/>
    <w:rsid w:val="00896B39"/>
    <w:rsid w:val="00896BF4"/>
    <w:rsid w:val="008A03AF"/>
    <w:rsid w:val="008A0571"/>
    <w:rsid w:val="008A4870"/>
    <w:rsid w:val="008B0470"/>
    <w:rsid w:val="008B0833"/>
    <w:rsid w:val="008B1362"/>
    <w:rsid w:val="008B41C4"/>
    <w:rsid w:val="008B469C"/>
    <w:rsid w:val="008B617A"/>
    <w:rsid w:val="008B7CD9"/>
    <w:rsid w:val="008C2423"/>
    <w:rsid w:val="008C2964"/>
    <w:rsid w:val="008C3659"/>
    <w:rsid w:val="008C3E32"/>
    <w:rsid w:val="008C67EE"/>
    <w:rsid w:val="008C6B32"/>
    <w:rsid w:val="008C6EC2"/>
    <w:rsid w:val="008C7979"/>
    <w:rsid w:val="008C7C61"/>
    <w:rsid w:val="008D4768"/>
    <w:rsid w:val="008D4A4D"/>
    <w:rsid w:val="008D7113"/>
    <w:rsid w:val="008E2953"/>
    <w:rsid w:val="008E331F"/>
    <w:rsid w:val="008E5BC1"/>
    <w:rsid w:val="008E74BA"/>
    <w:rsid w:val="008F2362"/>
    <w:rsid w:val="008F274B"/>
    <w:rsid w:val="008F45C2"/>
    <w:rsid w:val="009000A0"/>
    <w:rsid w:val="00900581"/>
    <w:rsid w:val="00901FBF"/>
    <w:rsid w:val="00905092"/>
    <w:rsid w:val="00906394"/>
    <w:rsid w:val="00906C5B"/>
    <w:rsid w:val="009077D8"/>
    <w:rsid w:val="009078CC"/>
    <w:rsid w:val="0091026D"/>
    <w:rsid w:val="00910547"/>
    <w:rsid w:val="009107C8"/>
    <w:rsid w:val="009146D1"/>
    <w:rsid w:val="00916DC8"/>
    <w:rsid w:val="00917942"/>
    <w:rsid w:val="00920A3C"/>
    <w:rsid w:val="00920DF3"/>
    <w:rsid w:val="009211D2"/>
    <w:rsid w:val="00922E56"/>
    <w:rsid w:val="009314DF"/>
    <w:rsid w:val="00933999"/>
    <w:rsid w:val="00936423"/>
    <w:rsid w:val="0094037E"/>
    <w:rsid w:val="00942944"/>
    <w:rsid w:val="009433D2"/>
    <w:rsid w:val="00946099"/>
    <w:rsid w:val="0095037E"/>
    <w:rsid w:val="00950B27"/>
    <w:rsid w:val="009523A4"/>
    <w:rsid w:val="00953B9E"/>
    <w:rsid w:val="00953BB0"/>
    <w:rsid w:val="00956560"/>
    <w:rsid w:val="00956FA4"/>
    <w:rsid w:val="0096119F"/>
    <w:rsid w:val="009636BF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9391E"/>
    <w:rsid w:val="00995A31"/>
    <w:rsid w:val="00996559"/>
    <w:rsid w:val="00996977"/>
    <w:rsid w:val="00997E01"/>
    <w:rsid w:val="009A008A"/>
    <w:rsid w:val="009A036A"/>
    <w:rsid w:val="009A0A4A"/>
    <w:rsid w:val="009A0E9A"/>
    <w:rsid w:val="009A20FC"/>
    <w:rsid w:val="009A2E34"/>
    <w:rsid w:val="009A321C"/>
    <w:rsid w:val="009A3E3E"/>
    <w:rsid w:val="009A4973"/>
    <w:rsid w:val="009A5029"/>
    <w:rsid w:val="009A5DDD"/>
    <w:rsid w:val="009A766A"/>
    <w:rsid w:val="009B0E22"/>
    <w:rsid w:val="009B0EB8"/>
    <w:rsid w:val="009B25D6"/>
    <w:rsid w:val="009B5F25"/>
    <w:rsid w:val="009B64CD"/>
    <w:rsid w:val="009B681B"/>
    <w:rsid w:val="009B6C12"/>
    <w:rsid w:val="009B7BF0"/>
    <w:rsid w:val="009C1819"/>
    <w:rsid w:val="009C2B95"/>
    <w:rsid w:val="009C31A3"/>
    <w:rsid w:val="009C3718"/>
    <w:rsid w:val="009C3836"/>
    <w:rsid w:val="009C4ADA"/>
    <w:rsid w:val="009C7E4C"/>
    <w:rsid w:val="009D006A"/>
    <w:rsid w:val="009D0431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AF8"/>
    <w:rsid w:val="009E4660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0613A"/>
    <w:rsid w:val="00A071AE"/>
    <w:rsid w:val="00A119A6"/>
    <w:rsid w:val="00A1441C"/>
    <w:rsid w:val="00A172DE"/>
    <w:rsid w:val="00A17311"/>
    <w:rsid w:val="00A17A7E"/>
    <w:rsid w:val="00A22D31"/>
    <w:rsid w:val="00A231F4"/>
    <w:rsid w:val="00A25A54"/>
    <w:rsid w:val="00A262EF"/>
    <w:rsid w:val="00A335B9"/>
    <w:rsid w:val="00A34724"/>
    <w:rsid w:val="00A3562B"/>
    <w:rsid w:val="00A3637F"/>
    <w:rsid w:val="00A40161"/>
    <w:rsid w:val="00A41548"/>
    <w:rsid w:val="00A418AE"/>
    <w:rsid w:val="00A43580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1E1"/>
    <w:rsid w:val="00A67EA5"/>
    <w:rsid w:val="00A71170"/>
    <w:rsid w:val="00A71CF3"/>
    <w:rsid w:val="00A736D7"/>
    <w:rsid w:val="00A76080"/>
    <w:rsid w:val="00A81455"/>
    <w:rsid w:val="00A8147B"/>
    <w:rsid w:val="00A8284F"/>
    <w:rsid w:val="00A83C1C"/>
    <w:rsid w:val="00A83D77"/>
    <w:rsid w:val="00A84513"/>
    <w:rsid w:val="00A85BBD"/>
    <w:rsid w:val="00A8787E"/>
    <w:rsid w:val="00A9114D"/>
    <w:rsid w:val="00A93367"/>
    <w:rsid w:val="00A94941"/>
    <w:rsid w:val="00A94FEE"/>
    <w:rsid w:val="00A9513F"/>
    <w:rsid w:val="00A95F56"/>
    <w:rsid w:val="00A9693A"/>
    <w:rsid w:val="00AA0B9A"/>
    <w:rsid w:val="00AA1BD7"/>
    <w:rsid w:val="00AA2C44"/>
    <w:rsid w:val="00AA3C3E"/>
    <w:rsid w:val="00AA3C6C"/>
    <w:rsid w:val="00AA4A90"/>
    <w:rsid w:val="00AA6ABF"/>
    <w:rsid w:val="00AA75E0"/>
    <w:rsid w:val="00AB297C"/>
    <w:rsid w:val="00AB4D2B"/>
    <w:rsid w:val="00AB6E0B"/>
    <w:rsid w:val="00AC1526"/>
    <w:rsid w:val="00AC358A"/>
    <w:rsid w:val="00AC3774"/>
    <w:rsid w:val="00AC5248"/>
    <w:rsid w:val="00AD09AA"/>
    <w:rsid w:val="00AD1662"/>
    <w:rsid w:val="00AD5E4C"/>
    <w:rsid w:val="00AE57F2"/>
    <w:rsid w:val="00AE68A0"/>
    <w:rsid w:val="00AE6A6B"/>
    <w:rsid w:val="00AE6D2F"/>
    <w:rsid w:val="00AE776A"/>
    <w:rsid w:val="00AE7C49"/>
    <w:rsid w:val="00AF032C"/>
    <w:rsid w:val="00AF1F83"/>
    <w:rsid w:val="00AF464F"/>
    <w:rsid w:val="00AF6B03"/>
    <w:rsid w:val="00AF6BA5"/>
    <w:rsid w:val="00AF6E73"/>
    <w:rsid w:val="00B03553"/>
    <w:rsid w:val="00B043C1"/>
    <w:rsid w:val="00B0460C"/>
    <w:rsid w:val="00B05A1F"/>
    <w:rsid w:val="00B075FD"/>
    <w:rsid w:val="00B07E87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31B9B"/>
    <w:rsid w:val="00B32095"/>
    <w:rsid w:val="00B335A1"/>
    <w:rsid w:val="00B348F8"/>
    <w:rsid w:val="00B35AE7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3040"/>
    <w:rsid w:val="00B648EC"/>
    <w:rsid w:val="00B653FE"/>
    <w:rsid w:val="00B65CE2"/>
    <w:rsid w:val="00B67E45"/>
    <w:rsid w:val="00B70AF2"/>
    <w:rsid w:val="00B72EFC"/>
    <w:rsid w:val="00B73100"/>
    <w:rsid w:val="00B775A4"/>
    <w:rsid w:val="00B8093F"/>
    <w:rsid w:val="00B810B0"/>
    <w:rsid w:val="00B821E5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3D8B"/>
    <w:rsid w:val="00BA48D1"/>
    <w:rsid w:val="00BA73DC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5491"/>
    <w:rsid w:val="00BC608F"/>
    <w:rsid w:val="00BD0EC5"/>
    <w:rsid w:val="00BD1013"/>
    <w:rsid w:val="00BD10D7"/>
    <w:rsid w:val="00BD30E1"/>
    <w:rsid w:val="00BD37BD"/>
    <w:rsid w:val="00BE0865"/>
    <w:rsid w:val="00BE0CAC"/>
    <w:rsid w:val="00BE26D3"/>
    <w:rsid w:val="00BE4171"/>
    <w:rsid w:val="00BE58AB"/>
    <w:rsid w:val="00BE74A9"/>
    <w:rsid w:val="00BE7E04"/>
    <w:rsid w:val="00BF12B8"/>
    <w:rsid w:val="00BF5FF1"/>
    <w:rsid w:val="00BF6992"/>
    <w:rsid w:val="00C01E33"/>
    <w:rsid w:val="00C032E7"/>
    <w:rsid w:val="00C04CAB"/>
    <w:rsid w:val="00C0652A"/>
    <w:rsid w:val="00C07264"/>
    <w:rsid w:val="00C07528"/>
    <w:rsid w:val="00C1036D"/>
    <w:rsid w:val="00C140E1"/>
    <w:rsid w:val="00C155E1"/>
    <w:rsid w:val="00C20DD3"/>
    <w:rsid w:val="00C26698"/>
    <w:rsid w:val="00C27CB7"/>
    <w:rsid w:val="00C313AC"/>
    <w:rsid w:val="00C32CEB"/>
    <w:rsid w:val="00C32EDB"/>
    <w:rsid w:val="00C34422"/>
    <w:rsid w:val="00C34B7F"/>
    <w:rsid w:val="00C35CC2"/>
    <w:rsid w:val="00C36F25"/>
    <w:rsid w:val="00C4649B"/>
    <w:rsid w:val="00C46BC4"/>
    <w:rsid w:val="00C47671"/>
    <w:rsid w:val="00C50D38"/>
    <w:rsid w:val="00C56905"/>
    <w:rsid w:val="00C57AF8"/>
    <w:rsid w:val="00C603F4"/>
    <w:rsid w:val="00C63531"/>
    <w:rsid w:val="00C64709"/>
    <w:rsid w:val="00C659A9"/>
    <w:rsid w:val="00C673C7"/>
    <w:rsid w:val="00C70A0D"/>
    <w:rsid w:val="00C73241"/>
    <w:rsid w:val="00C7412F"/>
    <w:rsid w:val="00C83509"/>
    <w:rsid w:val="00C839C8"/>
    <w:rsid w:val="00C860C6"/>
    <w:rsid w:val="00C924C3"/>
    <w:rsid w:val="00C94158"/>
    <w:rsid w:val="00C9670E"/>
    <w:rsid w:val="00C9673D"/>
    <w:rsid w:val="00C969B8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923"/>
    <w:rsid w:val="00CC1F02"/>
    <w:rsid w:val="00CC33A3"/>
    <w:rsid w:val="00CD09B8"/>
    <w:rsid w:val="00CD122D"/>
    <w:rsid w:val="00CD13B2"/>
    <w:rsid w:val="00CD3CBC"/>
    <w:rsid w:val="00CD3E22"/>
    <w:rsid w:val="00CD6335"/>
    <w:rsid w:val="00CE01D1"/>
    <w:rsid w:val="00CE2E0D"/>
    <w:rsid w:val="00CE5921"/>
    <w:rsid w:val="00CE59D9"/>
    <w:rsid w:val="00CE6DC5"/>
    <w:rsid w:val="00CE713F"/>
    <w:rsid w:val="00CF083D"/>
    <w:rsid w:val="00CF0B03"/>
    <w:rsid w:val="00CF7307"/>
    <w:rsid w:val="00D00DE9"/>
    <w:rsid w:val="00D038B3"/>
    <w:rsid w:val="00D05FAC"/>
    <w:rsid w:val="00D07022"/>
    <w:rsid w:val="00D10C40"/>
    <w:rsid w:val="00D10CAA"/>
    <w:rsid w:val="00D12CB2"/>
    <w:rsid w:val="00D14225"/>
    <w:rsid w:val="00D16244"/>
    <w:rsid w:val="00D16271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514E"/>
    <w:rsid w:val="00D352BE"/>
    <w:rsid w:val="00D3549D"/>
    <w:rsid w:val="00D37D76"/>
    <w:rsid w:val="00D41A8F"/>
    <w:rsid w:val="00D41E68"/>
    <w:rsid w:val="00D43884"/>
    <w:rsid w:val="00D45480"/>
    <w:rsid w:val="00D50FAF"/>
    <w:rsid w:val="00D5166A"/>
    <w:rsid w:val="00D52B78"/>
    <w:rsid w:val="00D53D76"/>
    <w:rsid w:val="00D54197"/>
    <w:rsid w:val="00D54DFF"/>
    <w:rsid w:val="00D55202"/>
    <w:rsid w:val="00D561CA"/>
    <w:rsid w:val="00D5761B"/>
    <w:rsid w:val="00D607F0"/>
    <w:rsid w:val="00D61324"/>
    <w:rsid w:val="00D62ADA"/>
    <w:rsid w:val="00D64C3C"/>
    <w:rsid w:val="00D65136"/>
    <w:rsid w:val="00D6618C"/>
    <w:rsid w:val="00D6638D"/>
    <w:rsid w:val="00D7057D"/>
    <w:rsid w:val="00D735AE"/>
    <w:rsid w:val="00D73A05"/>
    <w:rsid w:val="00D73F17"/>
    <w:rsid w:val="00D74078"/>
    <w:rsid w:val="00D772CB"/>
    <w:rsid w:val="00D82420"/>
    <w:rsid w:val="00D82D01"/>
    <w:rsid w:val="00D8326A"/>
    <w:rsid w:val="00D854FC"/>
    <w:rsid w:val="00D8712B"/>
    <w:rsid w:val="00D9124E"/>
    <w:rsid w:val="00D921DC"/>
    <w:rsid w:val="00D92682"/>
    <w:rsid w:val="00D95971"/>
    <w:rsid w:val="00DA2DBF"/>
    <w:rsid w:val="00DA2EFD"/>
    <w:rsid w:val="00DA336D"/>
    <w:rsid w:val="00DA45A3"/>
    <w:rsid w:val="00DA4B46"/>
    <w:rsid w:val="00DA5C43"/>
    <w:rsid w:val="00DA794D"/>
    <w:rsid w:val="00DB016C"/>
    <w:rsid w:val="00DB2060"/>
    <w:rsid w:val="00DB2BB8"/>
    <w:rsid w:val="00DB4F7D"/>
    <w:rsid w:val="00DB7382"/>
    <w:rsid w:val="00DC10E7"/>
    <w:rsid w:val="00DC1D92"/>
    <w:rsid w:val="00DC24AA"/>
    <w:rsid w:val="00DC2CA6"/>
    <w:rsid w:val="00DC5F90"/>
    <w:rsid w:val="00DC7BF6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52CF"/>
    <w:rsid w:val="00DF53FD"/>
    <w:rsid w:val="00DF79AD"/>
    <w:rsid w:val="00E01FDF"/>
    <w:rsid w:val="00E0556C"/>
    <w:rsid w:val="00E057AD"/>
    <w:rsid w:val="00E063BE"/>
    <w:rsid w:val="00E06BE9"/>
    <w:rsid w:val="00E06D43"/>
    <w:rsid w:val="00E06D7E"/>
    <w:rsid w:val="00E07156"/>
    <w:rsid w:val="00E137F3"/>
    <w:rsid w:val="00E14298"/>
    <w:rsid w:val="00E21953"/>
    <w:rsid w:val="00E23AB8"/>
    <w:rsid w:val="00E24806"/>
    <w:rsid w:val="00E24F38"/>
    <w:rsid w:val="00E251C2"/>
    <w:rsid w:val="00E266DF"/>
    <w:rsid w:val="00E27216"/>
    <w:rsid w:val="00E32254"/>
    <w:rsid w:val="00E32A48"/>
    <w:rsid w:val="00E33763"/>
    <w:rsid w:val="00E353E1"/>
    <w:rsid w:val="00E359D9"/>
    <w:rsid w:val="00E4052D"/>
    <w:rsid w:val="00E42AD7"/>
    <w:rsid w:val="00E42D4F"/>
    <w:rsid w:val="00E43AAE"/>
    <w:rsid w:val="00E447A9"/>
    <w:rsid w:val="00E44935"/>
    <w:rsid w:val="00E463F0"/>
    <w:rsid w:val="00E46EB1"/>
    <w:rsid w:val="00E50315"/>
    <w:rsid w:val="00E51BC4"/>
    <w:rsid w:val="00E528C0"/>
    <w:rsid w:val="00E550F8"/>
    <w:rsid w:val="00E552CD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7293F"/>
    <w:rsid w:val="00E72F4E"/>
    <w:rsid w:val="00E7368C"/>
    <w:rsid w:val="00E8006E"/>
    <w:rsid w:val="00E81BE3"/>
    <w:rsid w:val="00E83533"/>
    <w:rsid w:val="00E855CF"/>
    <w:rsid w:val="00E86430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709C"/>
    <w:rsid w:val="00EB759C"/>
    <w:rsid w:val="00EC092D"/>
    <w:rsid w:val="00EC1C31"/>
    <w:rsid w:val="00EC40C6"/>
    <w:rsid w:val="00EC6DA3"/>
    <w:rsid w:val="00ED28E1"/>
    <w:rsid w:val="00ED7CEC"/>
    <w:rsid w:val="00EE6478"/>
    <w:rsid w:val="00EE65C0"/>
    <w:rsid w:val="00EF1301"/>
    <w:rsid w:val="00EF200D"/>
    <w:rsid w:val="00EF22A9"/>
    <w:rsid w:val="00EF2A68"/>
    <w:rsid w:val="00EF3327"/>
    <w:rsid w:val="00F00701"/>
    <w:rsid w:val="00F02D70"/>
    <w:rsid w:val="00F03C9F"/>
    <w:rsid w:val="00F047E4"/>
    <w:rsid w:val="00F04E70"/>
    <w:rsid w:val="00F06802"/>
    <w:rsid w:val="00F10CA9"/>
    <w:rsid w:val="00F17652"/>
    <w:rsid w:val="00F249A0"/>
    <w:rsid w:val="00F258C2"/>
    <w:rsid w:val="00F2717D"/>
    <w:rsid w:val="00F3678C"/>
    <w:rsid w:val="00F37FBC"/>
    <w:rsid w:val="00F401CC"/>
    <w:rsid w:val="00F4055D"/>
    <w:rsid w:val="00F41DB4"/>
    <w:rsid w:val="00F42926"/>
    <w:rsid w:val="00F437EE"/>
    <w:rsid w:val="00F44719"/>
    <w:rsid w:val="00F45F9A"/>
    <w:rsid w:val="00F52E67"/>
    <w:rsid w:val="00F541B8"/>
    <w:rsid w:val="00F54491"/>
    <w:rsid w:val="00F5490C"/>
    <w:rsid w:val="00F56D2D"/>
    <w:rsid w:val="00F6032F"/>
    <w:rsid w:val="00F60FF2"/>
    <w:rsid w:val="00F61240"/>
    <w:rsid w:val="00F6136F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75BA"/>
    <w:rsid w:val="00F77DDC"/>
    <w:rsid w:val="00F80747"/>
    <w:rsid w:val="00F834AA"/>
    <w:rsid w:val="00F87BAF"/>
    <w:rsid w:val="00F94308"/>
    <w:rsid w:val="00F95997"/>
    <w:rsid w:val="00F97470"/>
    <w:rsid w:val="00FA071B"/>
    <w:rsid w:val="00FA0BB0"/>
    <w:rsid w:val="00FA4BB2"/>
    <w:rsid w:val="00FA7FC0"/>
    <w:rsid w:val="00FB41D2"/>
    <w:rsid w:val="00FB468B"/>
    <w:rsid w:val="00FB4E24"/>
    <w:rsid w:val="00FB5574"/>
    <w:rsid w:val="00FB5FA0"/>
    <w:rsid w:val="00FC0097"/>
    <w:rsid w:val="00FC02D2"/>
    <w:rsid w:val="00FC2C05"/>
    <w:rsid w:val="00FC2E2F"/>
    <w:rsid w:val="00FC35CE"/>
    <w:rsid w:val="00FC4A12"/>
    <w:rsid w:val="00FC7587"/>
    <w:rsid w:val="00FD1952"/>
    <w:rsid w:val="00FD1977"/>
    <w:rsid w:val="00FD3273"/>
    <w:rsid w:val="00FD375A"/>
    <w:rsid w:val="00FD4CD0"/>
    <w:rsid w:val="00FE0DAB"/>
    <w:rsid w:val="00FE2805"/>
    <w:rsid w:val="00FE649B"/>
    <w:rsid w:val="00FE6967"/>
    <w:rsid w:val="00FE6A05"/>
    <w:rsid w:val="00FF0320"/>
    <w:rsid w:val="00FF0520"/>
    <w:rsid w:val="00FF208C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2DAC71"/>
  <w14:defaultImageDpi w14:val="96"/>
  <w15:docId w15:val="{ED5646C2-3306-4A76-B8EA-2CF3589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table" w:customStyle="1" w:styleId="TableGrid1">
    <w:name w:val="Table Grid1"/>
    <w:basedOn w:val="TableNormal"/>
    <w:next w:val="TableGrid"/>
    <w:uiPriority w:val="59"/>
    <w:rsid w:val="00477AF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77AF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classic.austlii.edu.au/au/legis/sa/consol_act/fja1971192/s4.html" TargetMode="External"/><Relationship Id="rId18" Type="http://schemas.openxmlformats.org/officeDocument/2006/relationships/hyperlink" Target="http://classic.austlii.edu.au/au/legis/sa/consol_act/fja1971192/s4.htm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classic.austlii.edu.au/au/legis/sa/consol_act/fja1971192/s4.html" TargetMode="External"/><Relationship Id="rId17" Type="http://schemas.openxmlformats.org/officeDocument/2006/relationships/hyperlink" Target="http://classic.austlii.edu.au/au/legis/sa/consol_act/fja1971192/s4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classic.austlii.edu.au/au/legis/sa/consol_act/fja1971192/s4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classic.austlii.edu.au/au/legis/sa/consol_act/fja1971192/s4.html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classic.austlii.edu.au/au/legis/sa/consol_act/fja1971192/s4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150dffe-7ff5-4936-9b06-a15a4e60637c">02- Originating process</Category>
  </documentManagement>
</p:properties>
</file>

<file path=customXml/item3.xml><?xml version="1.0" encoding="utf-8"?>
<metadata xmlns="http://www.objective.com/ecm/document/metadata/58C9F5967543424EB65A239DFED2F2F1" version="1.0.0">
  <systemFields>
    <field name="Objective-Id">
      <value order="0">A602052</value>
    </field>
    <field name="Objective-Title">
      <value order="0">Form 3E Originating Application - Register New Zealand Judgment (S)</value>
    </field>
    <field name="Objective-Description">
      <value order="0"/>
    </field>
    <field name="Objective-CreationStamp">
      <value order="0">2019-08-28T03:20:59Z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2019-09-18T23:38:46Z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02 (Originating process) (form 0 to 18)</value>
    </field>
    <field name="Objective-Parent">
      <value order="0">Cat 02 (Originating process) (form 0 to 18)</value>
    </field>
    <field name="Objective-State">
      <value order="0">Being Drafted</value>
    </field>
    <field name="Objective-VersionId">
      <value order="0">vA1082822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035A34E537542A49ED0AA69FF8109" ma:contentTypeVersion="1" ma:contentTypeDescription="Create a new document." ma:contentTypeScope="" ma:versionID="62080a0f094f05d142e2ae1b60348f61">
  <xsd:schema xmlns:xsd="http://www.w3.org/2001/XMLSchema" xmlns:xs="http://www.w3.org/2001/XMLSchema" xmlns:p="http://schemas.microsoft.com/office/2006/metadata/properties" xmlns:ns2="0150dffe-7ff5-4936-9b06-a15a4e60637c" targetNamespace="http://schemas.microsoft.com/office/2006/metadata/properties" ma:root="true" ma:fieldsID="2a878e4da53e2f030c9e016e82b18775" ns2:_="">
    <xsd:import namespace="0150dffe-7ff5-4936-9b06-a15a4e60637c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0dffe-7ff5-4936-9b06-a15a4e60637c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Please select the form category" ma:format="Dropdown" ma:internalName="Category">
      <xsd:simpleType>
        <xsd:restriction base="dms:Choice">
          <xsd:enumeration value="01- Pre-Action"/>
          <xsd:enumeration value="02- Originating process"/>
          <xsd:enumeration value="03- Representation and address for service"/>
          <xsd:enumeration value="04- Service and notices"/>
          <xsd:enumeration value="05- Responses"/>
          <xsd:enumeration value="06- Secondary process"/>
          <xsd:enumeration value="07- Progression"/>
          <xsd:enumeration value="08- Evidence"/>
          <xsd:enumeration value="09- Finalisation"/>
          <xsd:enumeration value="10- Enforcement"/>
          <xsd:enumeration value="11- Appeal"/>
          <xsd:enumeration value="12- Miscellaneo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5195CD-8A4E-46EE-905C-6236C1F2FDA2}"/>
</file>

<file path=customXml/itemProps2.xml><?xml version="1.0" encoding="utf-8"?>
<ds:datastoreItem xmlns:ds="http://schemas.openxmlformats.org/officeDocument/2006/customXml" ds:itemID="{895A84EF-BEA6-4B1D-8573-1B421AD7C467}"/>
</file>

<file path=customXml/itemProps3.xml><?xml version="1.0" encoding="utf-8"?>
<ds:datastoreItem xmlns:ds="http://schemas.openxmlformats.org/officeDocument/2006/customXml" ds:itemID="{5745109E-2DDF-40CB-AC2B-FF9B10C90820}"/>
</file>

<file path=customXml/itemProps4.xml><?xml version="1.0" encoding="utf-8"?>
<ds:datastoreItem xmlns:ds="http://schemas.openxmlformats.org/officeDocument/2006/customXml" ds:itemID="{0F28FDB9-4CDE-45B3-AD72-0523B76504D0}"/>
</file>

<file path=customXml/itemProps5.xml><?xml version="1.0" encoding="utf-8"?>
<ds:datastoreItem xmlns:ds="http://schemas.openxmlformats.org/officeDocument/2006/customXml" ds:itemID="{DD4DEF98-1864-4C02-9972-603370CD30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2T Originating Application  - Register New Zealand Judgment</vt:lpstr>
    </vt:vector>
  </TitlesOfParts>
  <Company>Courts Administration Authority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2T Originating Application  - Register New Zealand Judgment</dc:title>
  <dc:subject/>
  <dc:creator>Courts Administration Authority;CAA</dc:creator>
  <cp:keywords>Civil; Forms; Originating process</cp:keywords>
  <dc:description/>
  <cp:revision>2</cp:revision>
  <cp:lastPrinted>2019-05-23T22:52:00Z</cp:lastPrinted>
  <dcterms:created xsi:type="dcterms:W3CDTF">2020-04-01T22:31:00Z</dcterms:created>
  <dcterms:modified xsi:type="dcterms:W3CDTF">2020-04-30T05:11:00Z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A602052</vt:lpwstr>
  </property>
  <property fmtid="{D5CDD505-2E9C-101B-9397-08002B2CF9AE}" pid="4" name="Objective-Title">
    <vt:lpwstr>Form 3E Originating Application - Register New Zealand Judgment (S)</vt:lpwstr>
  </property>
  <property fmtid="{D5CDD505-2E9C-101B-9397-08002B2CF9AE}" pid="5" name="Objective-Description">
    <vt:lpwstr/>
  </property>
  <property fmtid="{D5CDD505-2E9C-101B-9397-08002B2CF9AE}" pid="6" name="Objective-CreationStamp">
    <vt:filetime>2019-08-28T03:29:39Z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2019-09-18T23:38:46Z</vt:filetime>
  </property>
  <property fmtid="{D5CDD505-2E9C-101B-9397-08002B2CF9AE}" pid="11" name="Objective-Owner">
    <vt:lpwstr>Brett Corbin</vt:lpwstr>
  </property>
  <property fmtid="{D5CDD505-2E9C-101B-9397-08002B2CF9AE}" pid="12" name="Objective-Path">
    <vt:lpwstr>Objective Global Folder:ELECTRONIC COURT MANAGEMENT SYSTEM (ECMS):PROJECT MANAGEMENT:ECMS Project:6.0 ECMS Implementation:Output Documents - Civil:Templates:Cat 02 (Originating process) (form 0 to 18):</vt:lpwstr>
  </property>
  <property fmtid="{D5CDD505-2E9C-101B-9397-08002B2CF9AE}" pid="13" name="Objective-Parent">
    <vt:lpwstr>Cat 02 (Originating process) (form 0 to 18)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vA1082822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mment">
    <vt:lpwstr/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Review Date [system]">
    <vt:lpwstr/>
  </property>
  <property fmtid="{D5CDD505-2E9C-101B-9397-08002B2CF9AE}" pid="27" name="ContentTypeId">
    <vt:lpwstr>0x0101004A0035A34E537542A49ED0AA69FF8109</vt:lpwstr>
  </property>
  <property fmtid="{D5CDD505-2E9C-101B-9397-08002B2CF9AE}" pid="28" name="Order">
    <vt:r8>22500</vt:r8>
  </property>
  <property fmtid="{D5CDD505-2E9C-101B-9397-08002B2CF9AE}" pid="29" name="xd_Signature">
    <vt:bool>false</vt:bool>
  </property>
  <property fmtid="{D5CDD505-2E9C-101B-9397-08002B2CF9AE}" pid="30" name="xd_ProgID">
    <vt:lpwstr/>
  </property>
  <property fmtid="{D5CDD505-2E9C-101B-9397-08002B2CF9AE}" pid="31" name="_SourceUrl">
    <vt:lpwstr/>
  </property>
  <property fmtid="{D5CDD505-2E9C-101B-9397-08002B2CF9AE}" pid="32" name="_SharedFileIndex">
    <vt:lpwstr/>
  </property>
  <property fmtid="{D5CDD505-2E9C-101B-9397-08002B2CF9AE}" pid="33" name="TemplateUrl">
    <vt:lpwstr/>
  </property>
  <property fmtid="{D5CDD505-2E9C-101B-9397-08002B2CF9AE}" pid="34" name="Order0">
    <vt:r8>2</vt:r8>
  </property>
</Properties>
</file>